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CE7748" w14:textId="2C30C5BA" w:rsidR="00C150F9" w:rsidRDefault="1946CCE0" w:rsidP="00C96F25">
      <w:pPr>
        <w:pStyle w:val="Annex"/>
        <w:spacing w:after="600"/>
        <w:ind w:left="0" w:firstLine="0"/>
        <w:jc w:val="center"/>
      </w:pPr>
      <w:r>
        <w:t xml:space="preserve">ANNEX 2 </w:t>
      </w:r>
      <w:r w:rsidR="607E9E59">
        <w:t>–</w:t>
      </w:r>
      <w:r>
        <w:t xml:space="preserve"> </w:t>
      </w:r>
      <w:r w:rsidR="00391B38" w:rsidRPr="00391B38">
        <w:t>additional information related to the eligibility of costs</w:t>
      </w:r>
    </w:p>
    <w:p w14:paraId="33F02AC7" w14:textId="6D155C3A" w:rsidR="00050F4E" w:rsidRDefault="00F468CD" w:rsidP="00C114C7">
      <w:pPr>
        <w:pStyle w:val="Kop1"/>
        <w:numPr>
          <w:ilvl w:val="0"/>
          <w:numId w:val="38"/>
        </w:numPr>
        <w:rPr>
          <w:rFonts w:eastAsia="Calibri"/>
          <w:lang w:eastAsia="ar-SA"/>
        </w:rPr>
      </w:pPr>
      <w:r>
        <w:rPr>
          <w:rFonts w:eastAsia="Calibri"/>
          <w:lang w:eastAsia="ar-SA"/>
        </w:rPr>
        <w:t>U</w:t>
      </w:r>
      <w:r w:rsidR="00323825">
        <w:rPr>
          <w:rFonts w:eastAsia="Calibri"/>
          <w:lang w:eastAsia="ar-SA"/>
        </w:rPr>
        <w:t>nit contributions</w:t>
      </w:r>
      <w:r w:rsidR="00050F4E" w:rsidRPr="003803A4">
        <w:rPr>
          <w:rFonts w:eastAsia="Calibri"/>
          <w:lang w:eastAsia="ar-SA"/>
        </w:rPr>
        <w:t xml:space="preserve"> </w:t>
      </w:r>
    </w:p>
    <w:p w14:paraId="211D2D32" w14:textId="7204E1C0" w:rsidR="003E7F45" w:rsidRDefault="003E7F45" w:rsidP="32A4D789">
      <w:pPr>
        <w:spacing w:after="200"/>
        <w:jc w:val="both"/>
        <w:rPr>
          <w:rFonts w:ascii="Times New Roman" w:eastAsia="Times New Roman" w:hAnsi="Times New Roman"/>
          <w:i/>
          <w:iCs/>
          <w:color w:val="4AA55B"/>
          <w:lang w:val="en-US"/>
        </w:rPr>
      </w:pPr>
      <w:r w:rsidRPr="32A4D789">
        <w:rPr>
          <w:rFonts w:ascii="Times New Roman Bold" w:eastAsia="Calibri" w:hAnsi="Times New Roman Bold" w:cstheme="majorBidi"/>
          <w:b/>
          <w:bCs/>
          <w:sz w:val="24"/>
          <w:szCs w:val="24"/>
          <w:lang w:eastAsia="ar-SA"/>
        </w:rPr>
        <w:t>1.1 Travel</w:t>
      </w:r>
      <w:r w:rsidRPr="32A4D789">
        <w:rPr>
          <w:rFonts w:eastAsia="Calibri"/>
          <w:lang w:eastAsia="ar-SA"/>
        </w:rPr>
        <w:t xml:space="preserve"> </w:t>
      </w:r>
      <w:r w:rsidRPr="32A4D789">
        <w:rPr>
          <w:rFonts w:ascii="Times New Roman Bold" w:eastAsia="Calibri" w:hAnsi="Times New Roman Bold" w:cstheme="majorBidi"/>
          <w:b/>
          <w:bCs/>
          <w:sz w:val="24"/>
          <w:szCs w:val="24"/>
          <w:lang w:eastAsia="ar-SA"/>
        </w:rPr>
        <w:t>Cost</w:t>
      </w:r>
    </w:p>
    <w:p w14:paraId="49E607A8" w14:textId="353A856B" w:rsidR="00443E91" w:rsidRPr="00A907AD" w:rsidRDefault="00443E91" w:rsidP="00934AAE">
      <w:pPr>
        <w:spacing w:after="200"/>
        <w:jc w:val="both"/>
        <w:rPr>
          <w:rFonts w:ascii="Times New Roman" w:hAnsi="Times New Roman" w:cs="Times New Roman"/>
          <w:szCs w:val="24"/>
        </w:rPr>
      </w:pPr>
      <w:r w:rsidRPr="00A907AD">
        <w:rPr>
          <w:rFonts w:ascii="Times New Roman" w:hAnsi="Times New Roman" w:cs="Times New Roman"/>
          <w:b/>
          <w:sz w:val="24"/>
          <w:szCs w:val="24"/>
        </w:rPr>
        <w:t>Place of origin</w:t>
      </w:r>
      <w:r>
        <w:rPr>
          <w:rFonts w:ascii="Times New Roman" w:hAnsi="Times New Roman" w:cs="Times New Roman"/>
          <w:sz w:val="24"/>
          <w:szCs w:val="24"/>
        </w:rPr>
        <w:t>:</w:t>
      </w:r>
      <w:r w:rsidRPr="00A907AD" w:rsidDel="002D0657">
        <w:rPr>
          <w:rFonts w:ascii="Times New Roman" w:hAnsi="Times New Roman" w:cs="Times New Roman"/>
          <w:sz w:val="24"/>
          <w:szCs w:val="24"/>
        </w:rPr>
        <w:t xml:space="preserve"> </w:t>
      </w:r>
      <w:r>
        <w:rPr>
          <w:rFonts w:ascii="Times New Roman" w:hAnsi="Times New Roman" w:cs="Times New Roman"/>
        </w:rPr>
        <w:t>t</w:t>
      </w:r>
      <w:r w:rsidRPr="00A907AD">
        <w:rPr>
          <w:rFonts w:ascii="Times New Roman" w:hAnsi="Times New Roman" w:cs="Times New Roman"/>
        </w:rPr>
        <w:t>he</w:t>
      </w:r>
      <w:r>
        <w:rPr>
          <w:rFonts w:ascii="Times New Roman" w:hAnsi="Times New Roman" w:cs="Times New Roman"/>
        </w:rPr>
        <w:t xml:space="preserve"> </w:t>
      </w:r>
      <w:r w:rsidRPr="009D57BA">
        <w:rPr>
          <w:rFonts w:ascii="Times New Roman" w:eastAsia="Calibri" w:hAnsi="Times New Roman" w:cs="Times New Roman"/>
          <w:sz w:val="24"/>
          <w:szCs w:val="24"/>
          <w:lang w:eastAsia="ar-SA"/>
        </w:rPr>
        <w:t>place where the sending organisation is located</w:t>
      </w:r>
      <w:r w:rsidRPr="00A907AD">
        <w:rPr>
          <w:rFonts w:ascii="Times New Roman" w:hAnsi="Times New Roman" w:cs="Times New Roman"/>
        </w:rPr>
        <w:t>.</w:t>
      </w:r>
    </w:p>
    <w:p w14:paraId="18C09E63" w14:textId="0D18F370" w:rsidR="00443E91" w:rsidRDefault="00443E91" w:rsidP="00934AAE">
      <w:pPr>
        <w:suppressAutoHyphens/>
        <w:spacing w:after="200" w:line="276" w:lineRule="auto"/>
        <w:jc w:val="both"/>
        <w:rPr>
          <w:rFonts w:ascii="Times New Roman" w:eastAsia="Calibri" w:hAnsi="Times New Roman" w:cs="Times New Roman"/>
          <w:sz w:val="24"/>
          <w:szCs w:val="24"/>
          <w:lang w:eastAsia="ar-SA"/>
        </w:rPr>
      </w:pPr>
      <w:r w:rsidRPr="000B04F3">
        <w:rPr>
          <w:rFonts w:ascii="Times New Roman" w:eastAsia="Calibri" w:hAnsi="Times New Roman" w:cs="Times New Roman"/>
          <w:b/>
          <w:sz w:val="24"/>
          <w:szCs w:val="24"/>
          <w:lang w:eastAsia="ar-SA"/>
        </w:rPr>
        <w:t>Sustainable means of transport:</w:t>
      </w:r>
      <w:r w:rsidRPr="002D0657">
        <w:rPr>
          <w:rFonts w:ascii="Times New Roman" w:eastAsia="Calibri" w:hAnsi="Times New Roman" w:cs="Times New Roman"/>
          <w:sz w:val="24"/>
          <w:szCs w:val="24"/>
          <w:lang w:eastAsia="ar-SA"/>
        </w:rPr>
        <w:t xml:space="preserve"> </w:t>
      </w:r>
      <w:r w:rsidR="008E6F16">
        <w:rPr>
          <w:rFonts w:ascii="Times New Roman" w:eastAsia="Calibri" w:hAnsi="Times New Roman" w:cs="Times New Roman"/>
          <w:sz w:val="24"/>
          <w:szCs w:val="24"/>
          <w:lang w:eastAsia="ar-SA"/>
        </w:rPr>
        <w:t xml:space="preserve">bike, bus, </w:t>
      </w:r>
      <w:r w:rsidRPr="002D0657">
        <w:rPr>
          <w:rFonts w:ascii="Times New Roman" w:eastAsia="Calibri" w:hAnsi="Times New Roman" w:cs="Times New Roman"/>
          <w:sz w:val="24"/>
          <w:szCs w:val="24"/>
          <w:lang w:eastAsia="ar-SA"/>
        </w:rPr>
        <w:t>car</w:t>
      </w:r>
      <w:r w:rsidR="008955D8">
        <w:rPr>
          <w:rFonts w:ascii="Times New Roman" w:eastAsia="Calibri" w:hAnsi="Times New Roman" w:cs="Times New Roman"/>
          <w:sz w:val="24"/>
          <w:szCs w:val="24"/>
          <w:lang w:eastAsia="ar-SA"/>
        </w:rPr>
        <w:t>-pooling</w:t>
      </w:r>
      <w:r w:rsidRPr="002D0657">
        <w:rPr>
          <w:rFonts w:ascii="Times New Roman" w:eastAsia="Calibri" w:hAnsi="Times New Roman" w:cs="Times New Roman"/>
          <w:sz w:val="24"/>
          <w:szCs w:val="24"/>
          <w:lang w:eastAsia="ar-SA"/>
        </w:rPr>
        <w:t>, and train. The National Agency may accept other means of transport as sustainable based on established practice and on a case-by-case basis.</w:t>
      </w:r>
    </w:p>
    <w:p w14:paraId="3088F416" w14:textId="2AAAFE9D" w:rsidR="00443E91" w:rsidRPr="006D06DD" w:rsidRDefault="00443E91" w:rsidP="006D06DD">
      <w:pPr>
        <w:spacing w:line="257" w:lineRule="auto"/>
        <w:jc w:val="both"/>
        <w:rPr>
          <w:rFonts w:ascii="Times New Roman" w:eastAsia="Calibri" w:hAnsi="Times New Roman" w:cs="Times New Roman"/>
          <w:sz w:val="24"/>
          <w:szCs w:val="24"/>
          <w:lang w:eastAsia="ar-SA"/>
        </w:rPr>
      </w:pPr>
      <w:r w:rsidRPr="32A4D789">
        <w:rPr>
          <w:rFonts w:ascii="Times New Roman" w:eastAsia="Calibri" w:hAnsi="Times New Roman" w:cs="Times New Roman"/>
          <w:sz w:val="24"/>
          <w:szCs w:val="24"/>
          <w:lang w:eastAsia="ar-SA"/>
        </w:rPr>
        <w:t>Travel</w:t>
      </w:r>
      <w:r w:rsidR="2F62E877" w:rsidRPr="32A4D789">
        <w:rPr>
          <w:rFonts w:ascii="Times New Roman" w:eastAsia="Calibri" w:hAnsi="Times New Roman" w:cs="Times New Roman"/>
          <w:sz w:val="24"/>
          <w:szCs w:val="24"/>
          <w:lang w:eastAsia="ar-SA"/>
        </w:rPr>
        <w:t xml:space="preserve"> </w:t>
      </w:r>
      <w:r w:rsidRPr="32A4D789">
        <w:rPr>
          <w:rFonts w:ascii="Times New Roman" w:eastAsia="Calibri" w:hAnsi="Times New Roman" w:cs="Times New Roman"/>
          <w:sz w:val="24"/>
          <w:szCs w:val="24"/>
          <w:lang w:eastAsia="ar-SA"/>
        </w:rPr>
        <w:t>unit contribution for sustainable means of transport (green travel) is eligible if sustainable means of transport have been used for the majority of the round trip</w:t>
      </w:r>
      <w:r w:rsidR="1E43B624" w:rsidRPr="32A4D789">
        <w:rPr>
          <w:rFonts w:ascii="Times New Roman" w:eastAsia="Calibri" w:hAnsi="Times New Roman" w:cs="Times New Roman"/>
          <w:sz w:val="24"/>
          <w:szCs w:val="24"/>
          <w:lang w:eastAsia="ar-SA"/>
        </w:rPr>
        <w:t xml:space="preserve"> (in terms of distance travelled)</w:t>
      </w:r>
      <w:r w:rsidRPr="32A4D789">
        <w:rPr>
          <w:rFonts w:ascii="Times New Roman" w:eastAsia="Calibri" w:hAnsi="Times New Roman" w:cs="Times New Roman"/>
          <w:sz w:val="24"/>
          <w:szCs w:val="24"/>
          <w:lang w:eastAsia="ar-SA"/>
        </w:rPr>
        <w:t>.</w:t>
      </w:r>
    </w:p>
    <w:p w14:paraId="1108CBB5" w14:textId="77777777" w:rsidR="00443E91" w:rsidRDefault="00443E91" w:rsidP="00934AAE">
      <w:pPr>
        <w:suppressAutoHyphens/>
        <w:spacing w:after="200" w:line="276" w:lineRule="auto"/>
        <w:jc w:val="both"/>
        <w:rPr>
          <w:rFonts w:ascii="Times New Roman" w:eastAsia="Calibri" w:hAnsi="Times New Roman" w:cs="Times New Roman"/>
          <w:sz w:val="24"/>
          <w:szCs w:val="24"/>
          <w:lang w:eastAsia="ar-SA"/>
        </w:rPr>
      </w:pPr>
      <w:r w:rsidRPr="00A907AD">
        <w:rPr>
          <w:rFonts w:ascii="Times New Roman" w:eastAsia="Calibri" w:hAnsi="Times New Roman" w:cs="Times New Roman"/>
          <w:b/>
          <w:sz w:val="24"/>
          <w:szCs w:val="24"/>
          <w:lang w:eastAsia="ar-SA"/>
        </w:rPr>
        <w:t>U</w:t>
      </w:r>
      <w:r w:rsidRPr="00BF47BE">
        <w:rPr>
          <w:rFonts w:ascii="Times New Roman" w:eastAsia="Calibri" w:hAnsi="Times New Roman" w:cs="Times New Roman"/>
          <w:b/>
          <w:sz w:val="24"/>
          <w:szCs w:val="24"/>
          <w:lang w:eastAsia="ar-SA"/>
        </w:rPr>
        <w:t>nit contribution per distance band</w:t>
      </w:r>
      <w:r>
        <w:rPr>
          <w:rFonts w:ascii="Times New Roman" w:hAnsi="Times New Roman" w:cs="Times New Roman"/>
        </w:rPr>
        <w:t>:</w:t>
      </w:r>
      <w:r w:rsidRPr="00A907AD">
        <w:rPr>
          <w:rFonts w:ascii="Times New Roman" w:hAnsi="Times New Roman" w:cs="Times New Roman"/>
        </w:rPr>
        <w:t xml:space="preserve"> </w:t>
      </w:r>
      <w:r>
        <w:rPr>
          <w:rFonts w:ascii="Times New Roman" w:eastAsia="Calibri" w:hAnsi="Times New Roman" w:cs="Times New Roman"/>
          <w:sz w:val="24"/>
          <w:szCs w:val="24"/>
          <w:lang w:eastAsia="ar-SA"/>
        </w:rPr>
        <w:t>t</w:t>
      </w:r>
      <w:r w:rsidRPr="0065476B">
        <w:rPr>
          <w:rFonts w:ascii="Times New Roman" w:eastAsia="Calibri" w:hAnsi="Times New Roman" w:cs="Times New Roman"/>
          <w:sz w:val="24"/>
          <w:szCs w:val="24"/>
          <w:lang w:eastAsia="ar-SA"/>
        </w:rPr>
        <w:t xml:space="preserve">he </w:t>
      </w:r>
      <w:r>
        <w:rPr>
          <w:rFonts w:ascii="Times New Roman" w:eastAsia="Calibri" w:hAnsi="Times New Roman" w:cs="Times New Roman"/>
          <w:sz w:val="24"/>
          <w:szCs w:val="24"/>
          <w:lang w:eastAsia="ar-SA"/>
        </w:rPr>
        <w:t>amount</w:t>
      </w:r>
      <w:r w:rsidRPr="0065476B">
        <w:rPr>
          <w:rFonts w:ascii="Times New Roman" w:eastAsia="Calibri" w:hAnsi="Times New Roman" w:cs="Times New Roman"/>
          <w:sz w:val="24"/>
          <w:szCs w:val="24"/>
          <w:lang w:eastAsia="ar-SA"/>
        </w:rPr>
        <w:t xml:space="preserve"> </w:t>
      </w:r>
      <w:r>
        <w:rPr>
          <w:rFonts w:ascii="Times New Roman" w:eastAsia="Calibri" w:hAnsi="Times New Roman" w:cs="Times New Roman"/>
          <w:sz w:val="24"/>
          <w:szCs w:val="24"/>
          <w:lang w:eastAsia="ar-SA"/>
        </w:rPr>
        <w:t xml:space="preserve">paid </w:t>
      </w:r>
      <w:r w:rsidRPr="0065476B">
        <w:rPr>
          <w:rFonts w:ascii="Times New Roman" w:eastAsia="Calibri" w:hAnsi="Times New Roman" w:cs="Times New Roman"/>
          <w:sz w:val="24"/>
          <w:szCs w:val="24"/>
          <w:lang w:eastAsia="ar-SA"/>
        </w:rPr>
        <w:t xml:space="preserve">for a </w:t>
      </w:r>
      <w:r>
        <w:rPr>
          <w:rFonts w:ascii="Times New Roman" w:eastAsia="Calibri" w:hAnsi="Times New Roman" w:cs="Times New Roman"/>
          <w:sz w:val="24"/>
          <w:szCs w:val="24"/>
          <w:lang w:eastAsia="ar-SA"/>
        </w:rPr>
        <w:t>return</w:t>
      </w:r>
      <w:r w:rsidRPr="0065476B">
        <w:rPr>
          <w:rFonts w:ascii="Times New Roman" w:eastAsia="Calibri" w:hAnsi="Times New Roman" w:cs="Times New Roman"/>
          <w:sz w:val="24"/>
          <w:szCs w:val="24"/>
          <w:lang w:eastAsia="ar-SA"/>
        </w:rPr>
        <w:t xml:space="preserve"> travel between the place of </w:t>
      </w:r>
      <w:r>
        <w:rPr>
          <w:rFonts w:ascii="Times New Roman" w:eastAsia="Calibri" w:hAnsi="Times New Roman" w:cs="Times New Roman"/>
          <w:sz w:val="24"/>
          <w:szCs w:val="24"/>
          <w:lang w:eastAsia="ar-SA"/>
        </w:rPr>
        <w:t>departure and the place of arrival</w:t>
      </w:r>
      <w:r w:rsidRPr="0065476B">
        <w:rPr>
          <w:rFonts w:ascii="Times New Roman" w:eastAsia="Calibri" w:hAnsi="Times New Roman" w:cs="Times New Roman"/>
          <w:sz w:val="24"/>
          <w:szCs w:val="24"/>
          <w:lang w:eastAsia="ar-SA"/>
        </w:rPr>
        <w:t>.</w:t>
      </w:r>
    </w:p>
    <w:p w14:paraId="17D81A87" w14:textId="286FB18B" w:rsidR="000018AA" w:rsidRDefault="00443E91" w:rsidP="00934AAE">
      <w:pPr>
        <w:spacing w:after="200"/>
        <w:jc w:val="both"/>
        <w:rPr>
          <w:rFonts w:ascii="Times New Roman" w:eastAsia="Calibri" w:hAnsi="Times New Roman" w:cs="Times New Roman"/>
          <w:sz w:val="24"/>
          <w:szCs w:val="24"/>
          <w:lang w:eastAsia="ar-SA"/>
        </w:rPr>
      </w:pPr>
      <w:r>
        <w:rPr>
          <w:rFonts w:ascii="Times New Roman" w:eastAsia="Calibri" w:hAnsi="Times New Roman" w:cs="Times New Roman"/>
          <w:b/>
          <w:sz w:val="24"/>
          <w:szCs w:val="24"/>
          <w:lang w:eastAsia="ar-SA"/>
        </w:rPr>
        <w:t>V</w:t>
      </w:r>
      <w:r w:rsidRPr="00BF47BE">
        <w:rPr>
          <w:rFonts w:ascii="Times New Roman" w:eastAsia="Calibri" w:hAnsi="Times New Roman" w:cs="Times New Roman"/>
          <w:b/>
          <w:sz w:val="24"/>
          <w:szCs w:val="24"/>
          <w:lang w:eastAsia="ar-SA"/>
        </w:rPr>
        <w:t>enue</w:t>
      </w:r>
      <w:r>
        <w:rPr>
          <w:rFonts w:ascii="Times New Roman" w:hAnsi="Times New Roman" w:cs="Times New Roman"/>
        </w:rPr>
        <w:t>:</w:t>
      </w:r>
      <w:r w:rsidRPr="00A907AD">
        <w:rPr>
          <w:rFonts w:ascii="Times New Roman" w:hAnsi="Times New Roman" w:cs="Times New Roman"/>
        </w:rPr>
        <w:t xml:space="preserve"> </w:t>
      </w:r>
      <w:r>
        <w:rPr>
          <w:rFonts w:ascii="Times New Roman" w:hAnsi="Times New Roman" w:cs="Times New Roman"/>
        </w:rPr>
        <w:t>t</w:t>
      </w:r>
      <w:r w:rsidRPr="009D57BA">
        <w:rPr>
          <w:rFonts w:ascii="Times New Roman" w:eastAsia="Calibri" w:hAnsi="Times New Roman" w:cs="Times New Roman"/>
          <w:sz w:val="24"/>
          <w:szCs w:val="24"/>
          <w:lang w:eastAsia="ar-SA"/>
        </w:rPr>
        <w:t>he place where the receiving organisation is</w:t>
      </w:r>
      <w:r w:rsidRPr="00DE2ED3">
        <w:rPr>
          <w:rFonts w:ascii="Times New Roman" w:eastAsia="Calibri" w:hAnsi="Times New Roman" w:cs="Times New Roman"/>
          <w:sz w:val="24"/>
          <w:szCs w:val="24"/>
          <w:lang w:eastAsia="ar-SA"/>
        </w:rPr>
        <w:t xml:space="preserve"> located.</w:t>
      </w:r>
      <w:r w:rsidR="00EB25FD">
        <w:rPr>
          <w:rFonts w:ascii="Times New Roman" w:eastAsia="Calibri" w:hAnsi="Times New Roman" w:cs="Times New Roman"/>
          <w:sz w:val="24"/>
          <w:szCs w:val="24"/>
          <w:lang w:eastAsia="ar-SA"/>
        </w:rPr>
        <w:t xml:space="preserve"> </w:t>
      </w:r>
      <w:r w:rsidR="00EB25FD">
        <w:rPr>
          <w:rFonts w:ascii="Times New Roman" w:hAnsi="Times New Roman"/>
          <w:sz w:val="24"/>
          <w:szCs w:val="24"/>
        </w:rPr>
        <w:t>If a different place of origin or venue is reported, the beneficiary must provide the reason for this difference.</w:t>
      </w:r>
    </w:p>
    <w:p w14:paraId="0BF6D82B" w14:textId="73248DFD" w:rsidR="00F94869" w:rsidRPr="00BF7339" w:rsidRDefault="00F94869" w:rsidP="00934AAE">
      <w:pPr>
        <w:spacing w:after="200"/>
        <w:jc w:val="both"/>
        <w:rPr>
          <w:rFonts w:ascii="Times New Roman" w:hAnsi="Times New Roman" w:cs="Times New Roman"/>
          <w:b/>
          <w:sz w:val="24"/>
          <w:szCs w:val="24"/>
        </w:rPr>
      </w:pPr>
      <w:r w:rsidRPr="00C76F48">
        <w:rPr>
          <w:rFonts w:ascii="Times New Roman" w:eastAsia="Calibri" w:hAnsi="Times New Roman" w:cs="Times New Roman"/>
          <w:sz w:val="24"/>
          <w:szCs w:val="24"/>
          <w:lang w:eastAsia="ar-SA"/>
        </w:rPr>
        <w:t xml:space="preserve">Travel time will not be considered when determining compliance with minimum eligible duration of mobility activities specified in the Programme Guide. </w:t>
      </w:r>
    </w:p>
    <w:p w14:paraId="57D12370" w14:textId="23F8FF63" w:rsidR="00A907AD" w:rsidRPr="006508E8" w:rsidRDefault="00642CDD" w:rsidP="006508E8">
      <w:pPr>
        <w:suppressAutoHyphens/>
        <w:spacing w:line="276" w:lineRule="auto"/>
        <w:ind w:left="360"/>
        <w:rPr>
          <w:rFonts w:ascii="Times New Roman" w:hAnsi="Times New Roman" w:cs="Times New Roman"/>
          <w:color w:val="000000"/>
          <w:sz w:val="24"/>
          <w:szCs w:val="24"/>
          <w:lang w:eastAsia="ar-SA"/>
        </w:rPr>
      </w:pPr>
      <w:r w:rsidRPr="5CB3977B">
        <w:rPr>
          <w:rFonts w:ascii="Times New Roman" w:eastAsia="Calibri" w:hAnsi="Times New Roman" w:cs="Times New Roman"/>
          <w:sz w:val="24"/>
          <w:szCs w:val="24"/>
          <w:u w:val="single"/>
          <w:lang w:eastAsia="ar-SA"/>
        </w:rPr>
        <w:t xml:space="preserve">a) </w:t>
      </w:r>
      <w:r w:rsidR="00050F4E" w:rsidRPr="5CB3977B">
        <w:rPr>
          <w:rFonts w:ascii="Times New Roman" w:eastAsia="Calibri" w:hAnsi="Times New Roman" w:cs="Times New Roman"/>
          <w:sz w:val="24"/>
          <w:szCs w:val="24"/>
          <w:u w:val="single"/>
          <w:lang w:eastAsia="ar-SA"/>
        </w:rPr>
        <w:t xml:space="preserve">Calculation of the </w:t>
      </w:r>
      <w:r w:rsidR="00337589" w:rsidRPr="5CB3977B">
        <w:rPr>
          <w:rFonts w:ascii="Times New Roman" w:eastAsia="Calibri" w:hAnsi="Times New Roman" w:cs="Times New Roman"/>
          <w:sz w:val="24"/>
          <w:szCs w:val="24"/>
          <w:u w:val="single"/>
          <w:lang w:eastAsia="ar-SA"/>
        </w:rPr>
        <w:t>total</w:t>
      </w:r>
      <w:r w:rsidR="00050F4E" w:rsidRPr="5CB3977B">
        <w:rPr>
          <w:rFonts w:ascii="Times New Roman" w:eastAsia="Calibri" w:hAnsi="Times New Roman" w:cs="Times New Roman"/>
          <w:sz w:val="24"/>
          <w:szCs w:val="24"/>
          <w:u w:val="single"/>
          <w:lang w:eastAsia="ar-SA"/>
        </w:rPr>
        <w:t xml:space="preserve"> </w:t>
      </w:r>
      <w:r w:rsidR="00337589" w:rsidRPr="5CB3977B">
        <w:rPr>
          <w:rFonts w:ascii="Times New Roman" w:eastAsia="Calibri" w:hAnsi="Times New Roman" w:cs="Times New Roman"/>
          <w:sz w:val="24"/>
          <w:szCs w:val="24"/>
          <w:u w:val="single"/>
          <w:lang w:eastAsia="ar-SA"/>
        </w:rPr>
        <w:t>unit contribution</w:t>
      </w:r>
      <w:r w:rsidR="00050F4E" w:rsidRPr="5CB3977B">
        <w:rPr>
          <w:rFonts w:ascii="Times New Roman" w:eastAsia="Calibri" w:hAnsi="Times New Roman" w:cs="Times New Roman"/>
          <w:sz w:val="24"/>
          <w:szCs w:val="24"/>
          <w:lang w:eastAsia="ar-SA"/>
        </w:rPr>
        <w:t xml:space="preserve">: </w:t>
      </w:r>
    </w:p>
    <w:p w14:paraId="1691C115" w14:textId="40557EFB" w:rsidR="00C40F68" w:rsidRDefault="00A907AD" w:rsidP="00C40F68">
      <w:pPr>
        <w:suppressAutoHyphens/>
        <w:spacing w:line="257" w:lineRule="auto"/>
        <w:jc w:val="both"/>
        <w:rPr>
          <w:rFonts w:ascii="Times New Roman" w:hAnsi="Times New Roman" w:cs="Times New Roman"/>
          <w:color w:val="000000"/>
          <w:sz w:val="24"/>
          <w:szCs w:val="24"/>
          <w:lang w:eastAsia="ar-SA"/>
        </w:rPr>
      </w:pPr>
      <w:r w:rsidRPr="32A4D789">
        <w:rPr>
          <w:rFonts w:ascii="Times New Roman" w:eastAsia="Calibri" w:hAnsi="Times New Roman" w:cs="Times New Roman"/>
          <w:sz w:val="24"/>
          <w:szCs w:val="24"/>
          <w:lang w:eastAsia="ar-SA"/>
        </w:rPr>
        <w:t>T</w:t>
      </w:r>
      <w:r w:rsidR="00050F4E" w:rsidRPr="32A4D789">
        <w:rPr>
          <w:rFonts w:ascii="Times New Roman" w:eastAsia="Calibri" w:hAnsi="Times New Roman" w:cs="Times New Roman"/>
          <w:sz w:val="24"/>
          <w:szCs w:val="24"/>
          <w:lang w:eastAsia="ar-SA"/>
        </w:rPr>
        <w:t xml:space="preserve">he </w:t>
      </w:r>
      <w:r w:rsidR="0051056C" w:rsidRPr="32A4D789">
        <w:rPr>
          <w:rFonts w:ascii="Times New Roman" w:eastAsia="Calibri" w:hAnsi="Times New Roman" w:cs="Times New Roman"/>
          <w:sz w:val="24"/>
          <w:szCs w:val="24"/>
          <w:lang w:eastAsia="ar-SA"/>
        </w:rPr>
        <w:t>total</w:t>
      </w:r>
      <w:r w:rsidR="00050F4E" w:rsidRPr="32A4D789">
        <w:rPr>
          <w:rFonts w:ascii="Times New Roman" w:eastAsia="Calibri" w:hAnsi="Times New Roman" w:cs="Times New Roman"/>
          <w:sz w:val="24"/>
          <w:szCs w:val="24"/>
          <w:lang w:eastAsia="ar-SA"/>
        </w:rPr>
        <w:t xml:space="preserve"> </w:t>
      </w:r>
      <w:r w:rsidR="00337589" w:rsidRPr="32A4D789">
        <w:rPr>
          <w:rFonts w:ascii="Times New Roman" w:eastAsia="Calibri" w:hAnsi="Times New Roman" w:cs="Times New Roman"/>
          <w:sz w:val="24"/>
          <w:szCs w:val="24"/>
          <w:lang w:eastAsia="ar-SA"/>
        </w:rPr>
        <w:t>unit contribution</w:t>
      </w:r>
      <w:r w:rsidR="00BF47BE" w:rsidRPr="32A4D789">
        <w:rPr>
          <w:rFonts w:ascii="Times New Roman" w:eastAsia="Calibri" w:hAnsi="Times New Roman" w:cs="Times New Roman"/>
          <w:sz w:val="24"/>
          <w:szCs w:val="24"/>
          <w:lang w:eastAsia="ar-SA"/>
        </w:rPr>
        <w:t xml:space="preserve"> for travel</w:t>
      </w:r>
      <w:r w:rsidR="00F20AC6" w:rsidRPr="32A4D789">
        <w:rPr>
          <w:rFonts w:ascii="Times New Roman" w:eastAsia="Calibri" w:hAnsi="Times New Roman" w:cs="Times New Roman"/>
          <w:sz w:val="24"/>
          <w:szCs w:val="24"/>
          <w:lang w:eastAsia="ar-SA"/>
        </w:rPr>
        <w:t xml:space="preserve"> </w:t>
      </w:r>
      <w:r w:rsidR="00050F4E" w:rsidRPr="32A4D789">
        <w:rPr>
          <w:rFonts w:ascii="Times New Roman" w:eastAsia="Calibri" w:hAnsi="Times New Roman" w:cs="Times New Roman"/>
          <w:sz w:val="24"/>
          <w:szCs w:val="24"/>
          <w:lang w:eastAsia="ar-SA"/>
        </w:rPr>
        <w:t>is calculated by multiplying the number of</w:t>
      </w:r>
      <w:r w:rsidR="00050F4E" w:rsidRPr="32A4D789">
        <w:rPr>
          <w:rFonts w:ascii="Times New Roman" w:hAnsi="Times New Roman" w:cs="Times New Roman"/>
          <w:color w:val="000000" w:themeColor="text1"/>
          <w:sz w:val="24"/>
          <w:szCs w:val="24"/>
          <w:lang w:eastAsia="ar-SA"/>
        </w:rPr>
        <w:t xml:space="preserve"> </w:t>
      </w:r>
      <w:r w:rsidR="00050F4E" w:rsidRPr="32A4D789">
        <w:rPr>
          <w:rFonts w:ascii="Times New Roman" w:eastAsia="Calibri" w:hAnsi="Times New Roman" w:cs="Times New Roman"/>
          <w:sz w:val="24"/>
          <w:szCs w:val="24"/>
          <w:lang w:eastAsia="ar-SA"/>
        </w:rPr>
        <w:t>participants accompanying persons, facilitators and group leaders per distance band, by the unit contribution applicable to the distance band concerned and type of travel (</w:t>
      </w:r>
      <w:r w:rsidR="00650D99" w:rsidRPr="32A4D789">
        <w:rPr>
          <w:rFonts w:ascii="Times New Roman" w:eastAsia="Calibri" w:hAnsi="Times New Roman" w:cs="Times New Roman"/>
          <w:sz w:val="24"/>
          <w:szCs w:val="24"/>
          <w:lang w:eastAsia="ar-SA"/>
        </w:rPr>
        <w:t>green or non-green</w:t>
      </w:r>
      <w:r w:rsidR="00050F4E" w:rsidRPr="32A4D789">
        <w:rPr>
          <w:rFonts w:ascii="Times New Roman" w:eastAsia="Calibri" w:hAnsi="Times New Roman" w:cs="Times New Roman"/>
          <w:sz w:val="24"/>
          <w:szCs w:val="24"/>
          <w:lang w:eastAsia="ar-SA"/>
        </w:rPr>
        <w:t xml:space="preserve">), as specified in Annex 3 of the Agreement. </w:t>
      </w:r>
    </w:p>
    <w:p w14:paraId="319BAD70" w14:textId="1CE7DC21" w:rsidR="00050F4E" w:rsidRPr="00C40F68" w:rsidRDefault="00C40F68" w:rsidP="00C40F68">
      <w:pPr>
        <w:suppressAutoHyphens/>
        <w:spacing w:line="257" w:lineRule="auto"/>
        <w:jc w:val="both"/>
        <w:rPr>
          <w:rFonts w:ascii="Times New Roman" w:hAnsi="Times New Roman" w:cs="Times New Roman"/>
          <w:color w:val="000000"/>
          <w:sz w:val="24"/>
          <w:szCs w:val="24"/>
          <w:lang w:eastAsia="ar-SA"/>
        </w:rPr>
      </w:pPr>
      <w:r>
        <w:rPr>
          <w:rFonts w:ascii="Times New Roman" w:hAnsi="Times New Roman" w:cs="Times New Roman"/>
          <w:color w:val="000000"/>
          <w:sz w:val="24"/>
          <w:szCs w:val="24"/>
          <w:lang w:eastAsia="ar-SA"/>
        </w:rPr>
        <w:t>I</w:t>
      </w:r>
      <w:r w:rsidR="00050F4E" w:rsidRPr="6604D2CC">
        <w:rPr>
          <w:rFonts w:ascii="Times New Roman" w:eastAsia="Times New Roman" w:hAnsi="Times New Roman" w:cs="Times New Roman"/>
          <w:color w:val="000000" w:themeColor="text1"/>
          <w:sz w:val="24"/>
          <w:szCs w:val="24"/>
          <w:lang w:eastAsia="ar-SA"/>
        </w:rPr>
        <w:t xml:space="preserve">n the case of itinerant activities, the </w:t>
      </w:r>
      <w:r w:rsidR="00337589" w:rsidRPr="6604D2CC">
        <w:rPr>
          <w:rFonts w:ascii="Times New Roman" w:eastAsia="Times New Roman" w:hAnsi="Times New Roman" w:cs="Times New Roman"/>
          <w:color w:val="000000" w:themeColor="text1"/>
          <w:sz w:val="24"/>
          <w:szCs w:val="24"/>
          <w:lang w:eastAsia="ar-SA"/>
        </w:rPr>
        <w:t>total unit contribution</w:t>
      </w:r>
      <w:r w:rsidR="00050F4E" w:rsidRPr="6604D2CC">
        <w:rPr>
          <w:rFonts w:ascii="Times New Roman" w:eastAsia="Times New Roman" w:hAnsi="Times New Roman" w:cs="Times New Roman"/>
          <w:color w:val="000000" w:themeColor="text1"/>
          <w:sz w:val="24"/>
          <w:szCs w:val="24"/>
          <w:lang w:eastAsia="ar-SA"/>
        </w:rPr>
        <w:t xml:space="preserve"> is calculated by multiplying the number of participants per distance band corresponding to the total of sum of the </w:t>
      </w:r>
      <w:r w:rsidR="00050F4E" w:rsidRPr="6604D2CC">
        <w:rPr>
          <w:rFonts w:ascii="Times New Roman" w:eastAsia="Times New Roman" w:hAnsi="Times New Roman" w:cs="Times New Roman"/>
          <w:sz w:val="24"/>
          <w:szCs w:val="24"/>
          <w:lang w:eastAsia="ar-SA"/>
        </w:rPr>
        <w:t>distances between individual venues</w:t>
      </w:r>
      <w:r w:rsidR="00F4337E" w:rsidRPr="6604D2CC">
        <w:rPr>
          <w:rFonts w:ascii="Times New Roman" w:eastAsia="Times New Roman" w:hAnsi="Times New Roman" w:cs="Times New Roman"/>
          <w:sz w:val="24"/>
          <w:szCs w:val="24"/>
          <w:lang w:eastAsia="ar-SA"/>
        </w:rPr>
        <w:t xml:space="preserve"> </w:t>
      </w:r>
      <w:r w:rsidR="00F4337E" w:rsidRPr="6604D2CC">
        <w:rPr>
          <w:rFonts w:ascii="Times New Roman" w:hAnsi="Times New Roman" w:cs="Times New Roman"/>
          <w:sz w:val="24"/>
          <w:szCs w:val="24"/>
          <w:lang w:eastAsia="ar-SA"/>
        </w:rPr>
        <w:t>by the unit contribution applicable to the distance band concerned and type of travel (</w:t>
      </w:r>
      <w:r w:rsidR="385F4CA9" w:rsidRPr="6604D2CC">
        <w:rPr>
          <w:rFonts w:ascii="Times New Roman" w:hAnsi="Times New Roman" w:cs="Times New Roman"/>
          <w:sz w:val="24"/>
          <w:szCs w:val="24"/>
          <w:lang w:eastAsia="ar-SA"/>
        </w:rPr>
        <w:t>green or non</w:t>
      </w:r>
      <w:r w:rsidR="00650D99">
        <w:rPr>
          <w:rFonts w:ascii="Times New Roman" w:hAnsi="Times New Roman" w:cs="Times New Roman"/>
          <w:sz w:val="24"/>
          <w:szCs w:val="24"/>
          <w:lang w:eastAsia="ar-SA"/>
        </w:rPr>
        <w:t>-</w:t>
      </w:r>
      <w:r w:rsidR="385F4CA9" w:rsidRPr="6604D2CC">
        <w:rPr>
          <w:rFonts w:ascii="Times New Roman" w:hAnsi="Times New Roman" w:cs="Times New Roman"/>
          <w:sz w:val="24"/>
          <w:szCs w:val="24"/>
          <w:lang w:eastAsia="ar-SA"/>
        </w:rPr>
        <w:t>green</w:t>
      </w:r>
      <w:r w:rsidR="00F4337E" w:rsidRPr="6604D2CC">
        <w:rPr>
          <w:rFonts w:ascii="Times New Roman" w:hAnsi="Times New Roman" w:cs="Times New Roman"/>
          <w:sz w:val="24"/>
          <w:szCs w:val="24"/>
          <w:lang w:eastAsia="ar-SA"/>
        </w:rPr>
        <w:t>), as specified in Annex 3 of the Agreement</w:t>
      </w:r>
      <w:r w:rsidR="00050F4E" w:rsidRPr="6604D2CC">
        <w:rPr>
          <w:rFonts w:ascii="Times New Roman" w:eastAsia="Times New Roman" w:hAnsi="Times New Roman" w:cs="Times New Roman"/>
          <w:sz w:val="24"/>
          <w:szCs w:val="24"/>
          <w:lang w:eastAsia="ar-SA"/>
        </w:rPr>
        <w:t>.</w:t>
      </w:r>
    </w:p>
    <w:p w14:paraId="1D96ADFC" w14:textId="4448B84D" w:rsidR="00050F4E" w:rsidRPr="0065476B" w:rsidRDefault="00050F4E" w:rsidP="002B56F3">
      <w:pPr>
        <w:suppressAutoHyphens/>
        <w:spacing w:after="200" w:line="276" w:lineRule="auto"/>
        <w:jc w:val="both"/>
        <w:rPr>
          <w:rFonts w:ascii="Times New Roman" w:eastAsia="Calibri" w:hAnsi="Times New Roman" w:cs="Times New Roman"/>
          <w:sz w:val="24"/>
          <w:szCs w:val="24"/>
          <w:lang w:eastAsia="ar-SA"/>
        </w:rPr>
      </w:pPr>
      <w:r w:rsidRPr="0065476B">
        <w:rPr>
          <w:rFonts w:ascii="Times New Roman" w:eastAsia="Calibri" w:hAnsi="Times New Roman" w:cs="Times New Roman"/>
          <w:sz w:val="24"/>
          <w:szCs w:val="24"/>
          <w:lang w:eastAsia="ar-SA"/>
        </w:rPr>
        <w:t>For the establishment of the distance band applicable, the beneficiary must indicate the distance of a one-way travel using the on-line distance calculator available on the Commission's website at:</w:t>
      </w:r>
      <w:r w:rsidR="00342CB2">
        <w:rPr>
          <w:rFonts w:ascii="Times New Roman" w:eastAsia="Calibri" w:hAnsi="Times New Roman" w:cs="Times New Roman"/>
          <w:sz w:val="24"/>
          <w:szCs w:val="24"/>
          <w:lang w:eastAsia="ar-SA"/>
        </w:rPr>
        <w:t xml:space="preserve"> </w:t>
      </w:r>
      <w:hyperlink r:id="rId11" w:history="1">
        <w:r w:rsidRPr="0065476B">
          <w:rPr>
            <w:rFonts w:ascii="Times New Roman" w:eastAsia="Calibri" w:hAnsi="Times New Roman" w:cs="Times New Roman"/>
            <w:color w:val="0000FF"/>
            <w:sz w:val="24"/>
            <w:szCs w:val="24"/>
            <w:u w:val="single"/>
            <w:lang w:eastAsia="ar-SA"/>
          </w:rPr>
          <w:t>http://ec.europa.eu/programmes/erasmus-plus/tools/distance_en.htm</w:t>
        </w:r>
      </w:hyperlink>
      <w:r w:rsidRPr="0065476B">
        <w:rPr>
          <w:rFonts w:ascii="Times New Roman" w:eastAsia="Calibri" w:hAnsi="Times New Roman" w:cs="Times New Roman"/>
          <w:sz w:val="24"/>
          <w:szCs w:val="24"/>
          <w:lang w:eastAsia="ar-SA"/>
        </w:rPr>
        <w:t xml:space="preserve">. </w:t>
      </w:r>
    </w:p>
    <w:p w14:paraId="0639262D" w14:textId="585EA9CD" w:rsidR="00050F4E" w:rsidRPr="0065476B" w:rsidRDefault="00DC41F5" w:rsidP="002B56F3">
      <w:pPr>
        <w:suppressAutoHyphens/>
        <w:spacing w:after="200" w:line="276" w:lineRule="auto"/>
        <w:jc w:val="both"/>
        <w:rPr>
          <w:rFonts w:ascii="Times New Roman" w:eastAsia="Calibri" w:hAnsi="Times New Roman" w:cs="Times New Roman"/>
          <w:sz w:val="24"/>
          <w:szCs w:val="24"/>
          <w:lang w:eastAsia="ar-SA"/>
        </w:rPr>
      </w:pPr>
      <w:r>
        <w:rPr>
          <w:rFonts w:ascii="Times New Roman" w:eastAsia="Calibri" w:hAnsi="Times New Roman" w:cs="Times New Roman"/>
          <w:sz w:val="24"/>
          <w:szCs w:val="24"/>
          <w:lang w:eastAsia="ar-SA"/>
        </w:rPr>
        <w:t xml:space="preserve">The </w:t>
      </w:r>
      <w:r w:rsidR="00337589">
        <w:rPr>
          <w:rFonts w:ascii="Times New Roman" w:eastAsia="Calibri" w:hAnsi="Times New Roman" w:cs="Times New Roman"/>
          <w:sz w:val="24"/>
          <w:szCs w:val="24"/>
          <w:lang w:eastAsia="ar-SA"/>
        </w:rPr>
        <w:t>total unit contribution</w:t>
      </w:r>
      <w:r>
        <w:rPr>
          <w:rFonts w:ascii="Times New Roman" w:eastAsia="Calibri" w:hAnsi="Times New Roman" w:cs="Times New Roman"/>
          <w:sz w:val="24"/>
          <w:szCs w:val="24"/>
          <w:lang w:eastAsia="ar-SA"/>
        </w:rPr>
        <w:t xml:space="preserve"> for travel </w:t>
      </w:r>
      <w:r w:rsidR="00337589">
        <w:rPr>
          <w:rFonts w:ascii="Times New Roman" w:eastAsia="Calibri" w:hAnsi="Times New Roman" w:cs="Times New Roman"/>
          <w:sz w:val="24"/>
          <w:szCs w:val="24"/>
          <w:lang w:eastAsia="ar-SA"/>
        </w:rPr>
        <w:t>support</w:t>
      </w:r>
      <w:r>
        <w:rPr>
          <w:rFonts w:ascii="Times New Roman" w:eastAsia="Calibri" w:hAnsi="Times New Roman" w:cs="Times New Roman"/>
          <w:sz w:val="24"/>
          <w:szCs w:val="24"/>
          <w:lang w:eastAsia="ar-SA"/>
        </w:rPr>
        <w:t xml:space="preserve"> is calculated by t</w:t>
      </w:r>
      <w:r w:rsidR="00050F4E" w:rsidRPr="0065476B">
        <w:rPr>
          <w:rFonts w:ascii="Times New Roman" w:eastAsia="Calibri" w:hAnsi="Times New Roman" w:cs="Times New Roman"/>
          <w:sz w:val="24"/>
          <w:szCs w:val="24"/>
          <w:lang w:eastAsia="ar-SA"/>
        </w:rPr>
        <w:t xml:space="preserve">he beneficiary in the Erasmus+ reporting and management tool based on the applicable unit contribution rates. </w:t>
      </w:r>
    </w:p>
    <w:p w14:paraId="7BE3DAA5" w14:textId="24579BD5" w:rsidR="009534D2" w:rsidRDefault="009534D2" w:rsidP="00DB7C89">
      <w:pPr>
        <w:spacing w:line="276" w:lineRule="auto"/>
        <w:jc w:val="both"/>
        <w:rPr>
          <w:rFonts w:ascii="Times New Roman" w:hAnsi="Times New Roman" w:cs="Times New Roman"/>
          <w:sz w:val="24"/>
          <w:szCs w:val="24"/>
        </w:rPr>
      </w:pPr>
      <w:r w:rsidRPr="001A5233">
        <w:rPr>
          <w:rFonts w:ascii="Times New Roman" w:hAnsi="Times New Roman" w:cs="Times New Roman"/>
          <w:sz w:val="24"/>
          <w:szCs w:val="24"/>
        </w:rPr>
        <w:lastRenderedPageBreak/>
        <w:t xml:space="preserve">The travel pass contains the possibility to travel for 7 days within one month using the transport mode with the overall lowest greenhouse gas emissions. It equally includes the new </w:t>
      </w:r>
      <w:proofErr w:type="spellStart"/>
      <w:r w:rsidRPr="001A5233">
        <w:rPr>
          <w:rFonts w:ascii="Times New Roman" w:hAnsi="Times New Roman" w:cs="Times New Roman"/>
          <w:sz w:val="24"/>
          <w:szCs w:val="24"/>
        </w:rPr>
        <w:t>DiscoverEU</w:t>
      </w:r>
      <w:proofErr w:type="spellEnd"/>
      <w:r w:rsidRPr="001A5233">
        <w:rPr>
          <w:rFonts w:ascii="Times New Roman" w:hAnsi="Times New Roman" w:cs="Times New Roman"/>
          <w:sz w:val="24"/>
          <w:szCs w:val="24"/>
        </w:rPr>
        <w:t xml:space="preserve"> discount card. </w:t>
      </w:r>
      <w:r w:rsidR="00CA0E95" w:rsidRPr="001A5233">
        <w:rPr>
          <w:rFonts w:ascii="Times New Roman" w:hAnsi="Times New Roman" w:cs="Times New Roman"/>
          <w:sz w:val="24"/>
          <w:szCs w:val="24"/>
        </w:rPr>
        <w:t>There is o</w:t>
      </w:r>
      <w:r w:rsidRPr="001A5233">
        <w:rPr>
          <w:rFonts w:ascii="Times New Roman" w:hAnsi="Times New Roman" w:cs="Times New Roman"/>
          <w:sz w:val="24"/>
          <w:szCs w:val="24"/>
        </w:rPr>
        <w:t>ne pass per participant and per accompanying person, if applicable, using the same means of transport as the participant.</w:t>
      </w:r>
    </w:p>
    <w:p w14:paraId="49C36443" w14:textId="7303A366" w:rsidR="00884E12" w:rsidRDefault="00095575" w:rsidP="00EB25FD">
      <w:pPr>
        <w:pStyle w:val="HTML-voorafopgemaakt"/>
        <w:spacing w:line="276" w:lineRule="auto"/>
        <w:jc w:val="both"/>
        <w:rPr>
          <w:rFonts w:ascii="Times New Roman" w:eastAsia="Calibri" w:hAnsi="Times New Roman" w:cs="Times New Roman"/>
          <w:sz w:val="24"/>
          <w:szCs w:val="24"/>
          <w:lang w:val="en-US" w:eastAsia="ar-SA"/>
        </w:rPr>
      </w:pPr>
      <w:r w:rsidRPr="00FC75FA">
        <w:rPr>
          <w:rFonts w:ascii="Times New Roman" w:eastAsia="Calibri" w:hAnsi="Times New Roman" w:cs="Times New Roman"/>
          <w:sz w:val="24"/>
          <w:szCs w:val="24"/>
          <w:lang w:val="en-US" w:eastAsia="ar-SA"/>
        </w:rPr>
        <w:t xml:space="preserve">If the country of origin is not directly connected to the rail system on continental Europe and an additional </w:t>
      </w:r>
      <w:r>
        <w:rPr>
          <w:rFonts w:ascii="Times New Roman" w:eastAsia="Calibri" w:hAnsi="Times New Roman" w:cs="Times New Roman"/>
          <w:sz w:val="24"/>
          <w:szCs w:val="24"/>
          <w:lang w:val="en-US" w:eastAsia="ar-SA"/>
        </w:rPr>
        <w:t>travel</w:t>
      </w:r>
      <w:r w:rsidRPr="00FC75FA">
        <w:rPr>
          <w:rFonts w:ascii="Times New Roman" w:eastAsia="Calibri" w:hAnsi="Times New Roman" w:cs="Times New Roman"/>
          <w:sz w:val="24"/>
          <w:szCs w:val="24"/>
          <w:lang w:val="en-US" w:eastAsia="ar-SA"/>
        </w:rPr>
        <w:t xml:space="preserve"> by other means of transport is necessary to reach the country where the mobility (by train) starts, only this travel to reach </w:t>
      </w:r>
      <w:r>
        <w:rPr>
          <w:rFonts w:ascii="Times New Roman" w:eastAsia="Calibri" w:hAnsi="Times New Roman" w:cs="Times New Roman"/>
          <w:sz w:val="24"/>
          <w:szCs w:val="24"/>
          <w:lang w:val="en-US" w:eastAsia="ar-SA"/>
        </w:rPr>
        <w:t>continental</w:t>
      </w:r>
      <w:r w:rsidRPr="00FC75FA">
        <w:rPr>
          <w:rFonts w:ascii="Times New Roman" w:eastAsia="Calibri" w:hAnsi="Times New Roman" w:cs="Times New Roman"/>
          <w:sz w:val="24"/>
          <w:szCs w:val="24"/>
          <w:lang w:val="en-US" w:eastAsia="ar-SA"/>
        </w:rPr>
        <w:t xml:space="preserve"> Europe can be covered by the unit contribution</w:t>
      </w:r>
      <w:r w:rsidR="00EB25FD">
        <w:rPr>
          <w:rFonts w:ascii="Times New Roman" w:eastAsia="Calibri" w:hAnsi="Times New Roman" w:cs="Times New Roman"/>
          <w:sz w:val="24"/>
          <w:szCs w:val="24"/>
          <w:lang w:val="en-US" w:eastAsia="ar-SA"/>
        </w:rPr>
        <w:t>.</w:t>
      </w:r>
    </w:p>
    <w:p w14:paraId="3316ACB9" w14:textId="1858D96D" w:rsidR="00EB25FD" w:rsidRPr="0065476B" w:rsidRDefault="00EB25FD" w:rsidP="00EB25FD">
      <w:pPr>
        <w:pStyle w:val="HTML-voorafopgemaakt"/>
        <w:spacing w:line="276" w:lineRule="auto"/>
        <w:jc w:val="both"/>
        <w:rPr>
          <w:rFonts w:ascii="Times New Roman" w:eastAsia="Calibri" w:hAnsi="Times New Roman" w:cs="Times New Roman"/>
          <w:sz w:val="24"/>
          <w:szCs w:val="24"/>
          <w:lang w:val="en-US" w:eastAsia="ar-SA"/>
        </w:rPr>
      </w:pPr>
    </w:p>
    <w:p w14:paraId="7B0E19CC" w14:textId="72DAEF1C" w:rsidR="002E268B" w:rsidRDefault="00050F4E" w:rsidP="00C114C7">
      <w:pPr>
        <w:pStyle w:val="Lijstalinea"/>
        <w:numPr>
          <w:ilvl w:val="0"/>
          <w:numId w:val="27"/>
        </w:numPr>
        <w:suppressAutoHyphens/>
        <w:spacing w:line="100" w:lineRule="atLeast"/>
        <w:rPr>
          <w:rFonts w:eastAsia="Calibri"/>
          <w:szCs w:val="24"/>
          <w:lang w:eastAsia="ar-SA"/>
        </w:rPr>
      </w:pPr>
      <w:r w:rsidRPr="002E268B">
        <w:rPr>
          <w:rFonts w:eastAsia="Calibri"/>
          <w:u w:val="single"/>
          <w:lang w:eastAsia="ar-SA"/>
        </w:rPr>
        <w:t>T</w:t>
      </w:r>
      <w:r w:rsidRPr="002E268B">
        <w:rPr>
          <w:rFonts w:eastAsia="Calibri"/>
          <w:szCs w:val="24"/>
          <w:u w:val="single"/>
          <w:lang w:eastAsia="ar-SA"/>
        </w:rPr>
        <w:t>riggering event</w:t>
      </w:r>
    </w:p>
    <w:p w14:paraId="1F607AD7" w14:textId="2B53F40D" w:rsidR="00050F4E" w:rsidRPr="0065476B" w:rsidRDefault="002E268B" w:rsidP="0E779383">
      <w:pPr>
        <w:suppressAutoHyphens/>
        <w:spacing w:after="0" w:line="100" w:lineRule="atLeast"/>
        <w:jc w:val="both"/>
        <w:rPr>
          <w:rFonts w:ascii="Times New Roman" w:eastAsia="Calibri" w:hAnsi="Times New Roman" w:cs="Times New Roman"/>
          <w:sz w:val="24"/>
          <w:szCs w:val="24"/>
          <w:lang w:eastAsia="ar-SA"/>
        </w:rPr>
      </w:pPr>
      <w:r w:rsidRPr="32A4D789">
        <w:rPr>
          <w:rFonts w:ascii="Times New Roman" w:eastAsia="Calibri" w:hAnsi="Times New Roman" w:cs="Times New Roman"/>
          <w:sz w:val="24"/>
          <w:szCs w:val="24"/>
          <w:lang w:eastAsia="ar-SA"/>
        </w:rPr>
        <w:t>T</w:t>
      </w:r>
      <w:r w:rsidR="00050F4E" w:rsidRPr="32A4D789">
        <w:rPr>
          <w:rFonts w:ascii="Times New Roman" w:eastAsia="Calibri" w:hAnsi="Times New Roman" w:cs="Times New Roman"/>
          <w:sz w:val="24"/>
          <w:szCs w:val="24"/>
          <w:lang w:eastAsia="ar-SA"/>
        </w:rPr>
        <w:t xml:space="preserve">he </w:t>
      </w:r>
      <w:r w:rsidR="00902A61" w:rsidRPr="32A4D789">
        <w:rPr>
          <w:rFonts w:ascii="Times New Roman" w:eastAsia="Calibri" w:hAnsi="Times New Roman" w:cs="Times New Roman"/>
          <w:sz w:val="24"/>
          <w:szCs w:val="24"/>
          <w:lang w:eastAsia="ar-SA"/>
        </w:rPr>
        <w:t>travel</w:t>
      </w:r>
      <w:r w:rsidR="009C08E7" w:rsidRPr="32A4D789">
        <w:rPr>
          <w:rFonts w:ascii="Times New Roman" w:eastAsia="Calibri" w:hAnsi="Times New Roman" w:cs="Times New Roman"/>
          <w:sz w:val="24"/>
          <w:szCs w:val="24"/>
          <w:lang w:eastAsia="ar-SA"/>
        </w:rPr>
        <w:t xml:space="preserve"> </w:t>
      </w:r>
      <w:r w:rsidR="00050F4E" w:rsidRPr="32A4D789">
        <w:rPr>
          <w:rFonts w:ascii="Times New Roman" w:eastAsia="Calibri" w:hAnsi="Times New Roman" w:cs="Times New Roman"/>
          <w:sz w:val="24"/>
          <w:szCs w:val="24"/>
          <w:lang w:eastAsia="ar-SA"/>
        </w:rPr>
        <w:t xml:space="preserve">is </w:t>
      </w:r>
      <w:r w:rsidR="00B225EB" w:rsidRPr="32A4D789">
        <w:rPr>
          <w:rFonts w:ascii="Times New Roman" w:eastAsia="Calibri" w:hAnsi="Times New Roman" w:cs="Times New Roman"/>
          <w:sz w:val="24"/>
          <w:szCs w:val="24"/>
          <w:lang w:eastAsia="ar-SA"/>
        </w:rPr>
        <w:t>eligible</w:t>
      </w:r>
      <w:r w:rsidR="00D42C3B" w:rsidRPr="32A4D789">
        <w:rPr>
          <w:rFonts w:ascii="Times New Roman" w:eastAsia="Calibri" w:hAnsi="Times New Roman" w:cs="Times New Roman"/>
          <w:sz w:val="24"/>
          <w:szCs w:val="24"/>
          <w:lang w:eastAsia="ar-SA"/>
        </w:rPr>
        <w:t xml:space="preserve"> if</w:t>
      </w:r>
      <w:r w:rsidR="00050F4E" w:rsidRPr="32A4D789">
        <w:rPr>
          <w:rFonts w:ascii="Times New Roman" w:eastAsia="Calibri" w:hAnsi="Times New Roman" w:cs="Times New Roman"/>
          <w:sz w:val="24"/>
          <w:szCs w:val="24"/>
          <w:lang w:eastAsia="ar-SA"/>
        </w:rPr>
        <w:t xml:space="preserve"> the participant has actually undertaken the activity.</w:t>
      </w:r>
    </w:p>
    <w:p w14:paraId="53555FE6" w14:textId="77777777" w:rsidR="00050F4E" w:rsidRPr="0065476B" w:rsidRDefault="00050F4E" w:rsidP="00050F4E">
      <w:pPr>
        <w:suppressAutoHyphens/>
        <w:spacing w:after="0" w:line="100" w:lineRule="atLeast"/>
        <w:ind w:left="502"/>
        <w:rPr>
          <w:rFonts w:ascii="Times New Roman" w:eastAsia="Calibri" w:hAnsi="Times New Roman" w:cs="Times New Roman"/>
          <w:sz w:val="24"/>
          <w:szCs w:val="24"/>
          <w:lang w:eastAsia="ar-SA"/>
        </w:rPr>
      </w:pPr>
    </w:p>
    <w:p w14:paraId="0D4CD393" w14:textId="68A27223" w:rsidR="00050F4E" w:rsidRPr="00D42C3B" w:rsidRDefault="00050F4E" w:rsidP="12CD178A">
      <w:pPr>
        <w:pStyle w:val="Lijstalinea"/>
        <w:numPr>
          <w:ilvl w:val="0"/>
          <w:numId w:val="27"/>
        </w:numPr>
        <w:suppressAutoHyphens/>
        <w:spacing w:after="0" w:line="100" w:lineRule="atLeast"/>
        <w:rPr>
          <w:rFonts w:eastAsia="Calibri"/>
          <w:u w:val="single"/>
          <w:lang w:eastAsia="ar-SA"/>
        </w:rPr>
      </w:pPr>
      <w:r w:rsidRPr="12CD178A">
        <w:rPr>
          <w:color w:val="000000" w:themeColor="text1"/>
          <w:u w:val="single"/>
          <w:lang w:eastAsia="ar-SA"/>
        </w:rPr>
        <w:t>Supporting documents</w:t>
      </w:r>
    </w:p>
    <w:p w14:paraId="575D59C9" w14:textId="77777777" w:rsidR="00050F4E" w:rsidRPr="0065476B" w:rsidRDefault="00050F4E" w:rsidP="00050F4E">
      <w:pPr>
        <w:suppressAutoHyphens/>
        <w:spacing w:after="0" w:line="100" w:lineRule="atLeast"/>
        <w:ind w:left="720"/>
        <w:rPr>
          <w:rFonts w:ascii="Times New Roman" w:eastAsia="SimSun" w:hAnsi="Times New Roman" w:cs="Times New Roman"/>
          <w:color w:val="000000"/>
          <w:sz w:val="24"/>
          <w:szCs w:val="24"/>
          <w:lang w:eastAsia="ar-SA"/>
        </w:rPr>
      </w:pPr>
    </w:p>
    <w:p w14:paraId="53B91718" w14:textId="50A6AC3C" w:rsidR="00050F4E" w:rsidRPr="0065476B" w:rsidRDefault="00262BAD" w:rsidP="002B56F3">
      <w:pPr>
        <w:suppressAutoHyphens/>
        <w:spacing w:after="200" w:line="276" w:lineRule="auto"/>
        <w:jc w:val="both"/>
        <w:rPr>
          <w:rFonts w:ascii="Times New Roman" w:eastAsia="Calibri" w:hAnsi="Times New Roman" w:cs="Times New Roman"/>
          <w:color w:val="000000"/>
          <w:sz w:val="24"/>
          <w:szCs w:val="24"/>
          <w:lang w:eastAsia="ar-SA"/>
        </w:rPr>
      </w:pPr>
      <w:r w:rsidRPr="3E8E552D">
        <w:rPr>
          <w:rFonts w:ascii="Times New Roman" w:eastAsia="SimSun" w:hAnsi="Times New Roman" w:cs="Times New Roman"/>
          <w:color w:val="000000" w:themeColor="text1"/>
          <w:sz w:val="24"/>
          <w:szCs w:val="24"/>
          <w:lang w:eastAsia="ar-SA"/>
        </w:rPr>
        <w:t>The supporting document</w:t>
      </w:r>
      <w:r w:rsidRPr="7291F67F">
        <w:rPr>
          <w:rFonts w:ascii="Times New Roman" w:eastAsia="Times New Roman" w:hAnsi="Times New Roman" w:cs="Times New Roman"/>
          <w:color w:val="000000" w:themeColor="text1"/>
          <w:sz w:val="24"/>
          <w:szCs w:val="24"/>
          <w:lang w:eastAsia="ar-SA"/>
        </w:rPr>
        <w:t xml:space="preserve"> </w:t>
      </w:r>
      <w:r>
        <w:rPr>
          <w:rFonts w:ascii="Times New Roman" w:eastAsia="Times New Roman" w:hAnsi="Times New Roman" w:cs="Times New Roman"/>
          <w:color w:val="000000" w:themeColor="text1"/>
          <w:sz w:val="24"/>
          <w:szCs w:val="24"/>
          <w:lang w:eastAsia="ar-SA"/>
        </w:rPr>
        <w:t xml:space="preserve">is </w:t>
      </w:r>
      <w:r w:rsidR="00050F4E" w:rsidRPr="7291F67F">
        <w:rPr>
          <w:rFonts w:ascii="Times New Roman" w:eastAsia="Times New Roman" w:hAnsi="Times New Roman" w:cs="Times New Roman"/>
          <w:color w:val="000000" w:themeColor="text1"/>
          <w:sz w:val="24"/>
          <w:szCs w:val="24"/>
          <w:lang w:eastAsia="ar-SA"/>
        </w:rPr>
        <w:t>a declaration signed by the participant and accompanying person</w:t>
      </w:r>
      <w:r w:rsidR="00701C8B" w:rsidRPr="7291F67F">
        <w:rPr>
          <w:rFonts w:ascii="Times New Roman" w:eastAsia="Times New Roman" w:hAnsi="Times New Roman" w:cs="Times New Roman"/>
          <w:color w:val="000000" w:themeColor="text1"/>
          <w:sz w:val="24"/>
          <w:szCs w:val="24"/>
          <w:lang w:eastAsia="ar-SA"/>
        </w:rPr>
        <w:t xml:space="preserve"> (</w:t>
      </w:r>
      <w:r w:rsidR="00050F4E" w:rsidRPr="7291F67F">
        <w:rPr>
          <w:rFonts w:ascii="Times New Roman" w:eastAsia="Times New Roman" w:hAnsi="Times New Roman" w:cs="Times New Roman"/>
          <w:color w:val="000000" w:themeColor="text1"/>
          <w:sz w:val="24"/>
          <w:szCs w:val="24"/>
          <w:lang w:eastAsia="ar-SA"/>
        </w:rPr>
        <w:t>if applicable</w:t>
      </w:r>
      <w:r w:rsidR="00701C8B" w:rsidRPr="7291F67F">
        <w:rPr>
          <w:rFonts w:ascii="Times New Roman" w:eastAsia="Times New Roman" w:hAnsi="Times New Roman" w:cs="Times New Roman"/>
          <w:color w:val="000000" w:themeColor="text1"/>
          <w:sz w:val="24"/>
          <w:szCs w:val="24"/>
          <w:lang w:eastAsia="ar-SA"/>
        </w:rPr>
        <w:t>)</w:t>
      </w:r>
      <w:r w:rsidR="00050F4E" w:rsidRPr="7291F67F">
        <w:rPr>
          <w:rFonts w:ascii="Times New Roman" w:eastAsia="Times New Roman" w:hAnsi="Times New Roman" w:cs="Times New Roman"/>
          <w:color w:val="000000" w:themeColor="text1"/>
          <w:sz w:val="24"/>
          <w:szCs w:val="24"/>
          <w:lang w:eastAsia="ar-SA"/>
        </w:rPr>
        <w:t>,</w:t>
      </w:r>
      <w:r w:rsidR="00701C8B" w:rsidRPr="7291F67F">
        <w:rPr>
          <w:rFonts w:ascii="Times New Roman" w:eastAsia="Times New Roman" w:hAnsi="Times New Roman" w:cs="Times New Roman"/>
          <w:color w:val="000000" w:themeColor="text1"/>
          <w:sz w:val="24"/>
          <w:szCs w:val="24"/>
          <w:lang w:eastAsia="ar-SA"/>
        </w:rPr>
        <w:t xml:space="preserve"> </w:t>
      </w:r>
      <w:r w:rsidR="00050F4E" w:rsidRPr="7291F67F">
        <w:rPr>
          <w:rFonts w:ascii="Times New Roman" w:eastAsia="Times New Roman" w:hAnsi="Times New Roman" w:cs="Times New Roman"/>
          <w:color w:val="000000" w:themeColor="text1"/>
          <w:sz w:val="24"/>
          <w:szCs w:val="24"/>
          <w:lang w:eastAsia="ar-SA"/>
        </w:rPr>
        <w:t>specifying the name of the participant/accompanying person, the purpose of the activity, as well as its starting and end date</w:t>
      </w:r>
      <w:r w:rsidR="00050F4E" w:rsidRPr="7291F67F">
        <w:rPr>
          <w:rFonts w:ascii="Times New Roman" w:eastAsia="Calibri" w:hAnsi="Times New Roman" w:cs="Times New Roman"/>
          <w:color w:val="000000" w:themeColor="text1"/>
          <w:sz w:val="24"/>
          <w:szCs w:val="24"/>
          <w:lang w:eastAsia="ar-SA"/>
        </w:rPr>
        <w:t xml:space="preserve">. </w:t>
      </w:r>
      <w:r w:rsidR="001B2F8A" w:rsidRPr="7291F67F">
        <w:rPr>
          <w:rFonts w:ascii="Times New Roman" w:eastAsia="Calibri" w:hAnsi="Times New Roman" w:cs="Times New Roman"/>
          <w:color w:val="000000" w:themeColor="text1"/>
          <w:sz w:val="24"/>
          <w:szCs w:val="24"/>
          <w:lang w:eastAsia="ar-SA"/>
        </w:rPr>
        <w:t>Alternatively</w:t>
      </w:r>
      <w:r w:rsidR="009544BA" w:rsidRPr="7291F67F">
        <w:rPr>
          <w:rFonts w:ascii="Times New Roman" w:eastAsia="Calibri" w:hAnsi="Times New Roman" w:cs="Times New Roman"/>
          <w:color w:val="000000" w:themeColor="text1"/>
          <w:sz w:val="24"/>
          <w:szCs w:val="24"/>
          <w:lang w:eastAsia="ar-SA"/>
        </w:rPr>
        <w:t>,</w:t>
      </w:r>
      <w:r w:rsidR="00050F4E" w:rsidRPr="7291F67F">
        <w:rPr>
          <w:rFonts w:ascii="Times New Roman" w:eastAsia="Calibri" w:hAnsi="Times New Roman" w:cs="Times New Roman"/>
          <w:color w:val="000000" w:themeColor="text1"/>
          <w:sz w:val="24"/>
          <w:szCs w:val="24"/>
          <w:lang w:eastAsia="ar-SA"/>
        </w:rPr>
        <w:t xml:space="preserve"> p</w:t>
      </w:r>
      <w:r w:rsidR="00050F4E" w:rsidRPr="7291F67F">
        <w:rPr>
          <w:rFonts w:ascii="Times New Roman" w:eastAsia="Times New Roman" w:hAnsi="Times New Roman" w:cs="Times New Roman"/>
          <w:color w:val="000000" w:themeColor="text1"/>
          <w:sz w:val="24"/>
          <w:szCs w:val="24"/>
          <w:lang w:eastAsia="ar-SA"/>
        </w:rPr>
        <w:t xml:space="preserve">roof of attendance of the activity in the form of </w:t>
      </w:r>
      <w:proofErr w:type="spellStart"/>
      <w:r w:rsidR="00050F4E" w:rsidRPr="7291F67F">
        <w:rPr>
          <w:rFonts w:ascii="Times New Roman" w:eastAsia="Times New Roman" w:hAnsi="Times New Roman" w:cs="Times New Roman"/>
          <w:color w:val="000000" w:themeColor="text1"/>
          <w:sz w:val="24"/>
          <w:szCs w:val="24"/>
          <w:lang w:eastAsia="ar-SA"/>
        </w:rPr>
        <w:t>Youthpass</w:t>
      </w:r>
      <w:proofErr w:type="spellEnd"/>
      <w:r w:rsidR="00050F4E" w:rsidRPr="7291F67F">
        <w:rPr>
          <w:rFonts w:ascii="Times New Roman" w:eastAsia="Times New Roman" w:hAnsi="Times New Roman" w:cs="Times New Roman"/>
          <w:color w:val="000000" w:themeColor="text1"/>
          <w:sz w:val="24"/>
          <w:szCs w:val="24"/>
          <w:lang w:eastAsia="ar-SA"/>
        </w:rPr>
        <w:t xml:space="preserve"> specifying the participant’s name and learning outcomes, the purpose of the activity, as well as it</w:t>
      </w:r>
      <w:r w:rsidR="002B6C39" w:rsidRPr="7291F67F">
        <w:rPr>
          <w:rFonts w:ascii="Times New Roman" w:eastAsia="Times New Roman" w:hAnsi="Times New Roman" w:cs="Times New Roman"/>
          <w:color w:val="000000" w:themeColor="text1"/>
          <w:sz w:val="24"/>
          <w:szCs w:val="24"/>
          <w:lang w:eastAsia="ar-SA"/>
        </w:rPr>
        <w:t>'</w:t>
      </w:r>
      <w:r w:rsidR="00050F4E" w:rsidRPr="7291F67F">
        <w:rPr>
          <w:rFonts w:ascii="Times New Roman" w:eastAsia="Times New Roman" w:hAnsi="Times New Roman" w:cs="Times New Roman"/>
          <w:color w:val="000000" w:themeColor="text1"/>
          <w:sz w:val="24"/>
          <w:szCs w:val="24"/>
          <w:lang w:eastAsia="ar-SA"/>
        </w:rPr>
        <w:t>s starting and end date</w:t>
      </w:r>
      <w:r w:rsidR="003C01F5" w:rsidRPr="7291F67F">
        <w:rPr>
          <w:rFonts w:ascii="Times New Roman" w:eastAsia="Times New Roman" w:hAnsi="Times New Roman" w:cs="Times New Roman"/>
          <w:color w:val="000000" w:themeColor="text1"/>
          <w:sz w:val="24"/>
          <w:szCs w:val="24"/>
          <w:lang w:eastAsia="ar-SA"/>
        </w:rPr>
        <w:t>.</w:t>
      </w:r>
    </w:p>
    <w:p w14:paraId="690AC204" w14:textId="6CF8787A" w:rsidR="00050F4E" w:rsidRPr="0086587B" w:rsidRDefault="68B792D2" w:rsidP="0A1DAF56">
      <w:pPr>
        <w:suppressAutoHyphens/>
        <w:spacing w:after="120" w:line="276" w:lineRule="auto"/>
        <w:jc w:val="both"/>
        <w:rPr>
          <w:rFonts w:eastAsia="Times New Roman"/>
          <w:color w:val="000000" w:themeColor="text1"/>
          <w:lang w:eastAsia="ar-SA"/>
        </w:rPr>
      </w:pPr>
      <w:r w:rsidRPr="0A1DAF56">
        <w:rPr>
          <w:rFonts w:ascii="Times New Roman" w:eastAsia="Times New Roman" w:hAnsi="Times New Roman" w:cs="Times New Roman"/>
          <w:color w:val="000000" w:themeColor="text1"/>
          <w:sz w:val="24"/>
          <w:szCs w:val="24"/>
          <w:lang w:eastAsia="ar-SA"/>
        </w:rPr>
        <w:t xml:space="preserve">For invited experts, the </w:t>
      </w:r>
      <w:r w:rsidR="619E94BF" w:rsidRPr="0A1DAF56">
        <w:rPr>
          <w:rFonts w:ascii="Times New Roman" w:eastAsia="Times New Roman" w:hAnsi="Times New Roman" w:cs="Times New Roman"/>
          <w:color w:val="000000" w:themeColor="text1"/>
          <w:sz w:val="24"/>
          <w:szCs w:val="24"/>
          <w:lang w:eastAsia="ar-SA"/>
        </w:rPr>
        <w:t>supporting document is</w:t>
      </w:r>
      <w:r w:rsidRPr="0A1DAF56">
        <w:rPr>
          <w:rFonts w:ascii="Times New Roman" w:eastAsia="Times New Roman" w:hAnsi="Times New Roman" w:cs="Times New Roman"/>
          <w:color w:val="000000" w:themeColor="text1"/>
          <w:sz w:val="24"/>
          <w:szCs w:val="24"/>
          <w:lang w:eastAsia="ar-SA"/>
        </w:rPr>
        <w:t xml:space="preserve"> a learning programme provided by the expert</w:t>
      </w:r>
      <w:r w:rsidR="007A20FC">
        <w:rPr>
          <w:rFonts w:ascii="Times New Roman" w:eastAsia="Times New Roman" w:hAnsi="Times New Roman" w:cs="Times New Roman"/>
          <w:color w:val="000000" w:themeColor="text1"/>
          <w:sz w:val="24"/>
          <w:szCs w:val="24"/>
          <w:lang w:eastAsia="ar-SA"/>
        </w:rPr>
        <w:t xml:space="preserve">, </w:t>
      </w:r>
      <w:r w:rsidRPr="0A1DAF56">
        <w:rPr>
          <w:rFonts w:ascii="Times New Roman" w:eastAsia="Times New Roman" w:hAnsi="Times New Roman" w:cs="Times New Roman"/>
          <w:color w:val="000000" w:themeColor="text1"/>
          <w:sz w:val="24"/>
          <w:szCs w:val="24"/>
          <w:lang w:eastAsia="ar-SA"/>
        </w:rPr>
        <w:t>signed by the inviting organisation and the invited expert.</w:t>
      </w:r>
    </w:p>
    <w:p w14:paraId="05F2EC6B" w14:textId="252A5390" w:rsidR="00050F4E" w:rsidRPr="0086587B" w:rsidRDefault="00605E31" w:rsidP="00D21524">
      <w:pPr>
        <w:suppressAutoHyphens/>
        <w:spacing w:after="120" w:line="276" w:lineRule="auto"/>
        <w:jc w:val="both"/>
        <w:rPr>
          <w:rFonts w:eastAsia="Times New Roman"/>
          <w:color w:val="000000"/>
          <w:szCs w:val="24"/>
          <w:lang w:eastAsia="ar-SA"/>
        </w:rPr>
      </w:pPr>
      <w:r>
        <w:rPr>
          <w:rFonts w:ascii="Times New Roman" w:eastAsia="SimSun" w:hAnsi="Times New Roman" w:cs="Times New Roman"/>
          <w:color w:val="000000" w:themeColor="text1"/>
          <w:sz w:val="24"/>
          <w:szCs w:val="24"/>
          <w:lang w:eastAsia="ar-SA"/>
        </w:rPr>
        <w:t>F</w:t>
      </w:r>
      <w:r w:rsidR="20DA10E7" w:rsidRPr="528BE43A">
        <w:rPr>
          <w:rFonts w:ascii="Times New Roman" w:eastAsia="SimSun" w:hAnsi="Times New Roman" w:cs="Times New Roman"/>
          <w:color w:val="000000" w:themeColor="text1"/>
          <w:sz w:val="24"/>
          <w:szCs w:val="24"/>
          <w:lang w:eastAsia="ar-SA"/>
        </w:rPr>
        <w:t>or g</w:t>
      </w:r>
      <w:r w:rsidR="00050F4E" w:rsidRPr="528BE43A">
        <w:rPr>
          <w:rFonts w:ascii="Times New Roman" w:eastAsia="SimSun" w:hAnsi="Times New Roman" w:cs="Times New Roman"/>
          <w:color w:val="000000" w:themeColor="text1"/>
          <w:sz w:val="24"/>
          <w:szCs w:val="24"/>
          <w:lang w:eastAsia="ar-SA"/>
        </w:rPr>
        <w:t>roup activities</w:t>
      </w:r>
      <w:r>
        <w:rPr>
          <w:rFonts w:ascii="Times New Roman" w:eastAsia="SimSun" w:hAnsi="Times New Roman" w:cs="Times New Roman"/>
          <w:color w:val="000000" w:themeColor="text1"/>
          <w:sz w:val="24"/>
          <w:szCs w:val="24"/>
          <w:lang w:eastAsia="ar-SA"/>
        </w:rPr>
        <w:t>, the</w:t>
      </w:r>
      <w:r w:rsidRPr="3E8E552D">
        <w:rPr>
          <w:rFonts w:ascii="Times New Roman" w:eastAsia="SimSun" w:hAnsi="Times New Roman" w:cs="Times New Roman"/>
          <w:color w:val="000000" w:themeColor="text1"/>
          <w:sz w:val="24"/>
          <w:szCs w:val="24"/>
          <w:lang w:eastAsia="ar-SA"/>
        </w:rPr>
        <w:t xml:space="preserve"> supporting document</w:t>
      </w:r>
      <w:r w:rsidR="0026412B">
        <w:rPr>
          <w:rFonts w:ascii="Times New Roman" w:eastAsia="SimSun" w:hAnsi="Times New Roman" w:cs="Times New Roman"/>
          <w:color w:val="000000" w:themeColor="text1"/>
          <w:sz w:val="24"/>
          <w:szCs w:val="24"/>
          <w:lang w:eastAsia="ar-SA"/>
        </w:rPr>
        <w:t>s</w:t>
      </w:r>
      <w:r>
        <w:rPr>
          <w:rFonts w:ascii="Times New Roman" w:eastAsia="Times New Roman" w:hAnsi="Times New Roman" w:cs="Times New Roman"/>
          <w:color w:val="000000" w:themeColor="text1"/>
          <w:sz w:val="24"/>
          <w:szCs w:val="24"/>
          <w:lang w:eastAsia="ar-SA"/>
        </w:rPr>
        <w:t xml:space="preserve"> </w:t>
      </w:r>
      <w:r w:rsidR="0026412B">
        <w:rPr>
          <w:rFonts w:ascii="Times New Roman" w:eastAsia="Times New Roman" w:hAnsi="Times New Roman" w:cs="Times New Roman"/>
          <w:color w:val="000000" w:themeColor="text1"/>
          <w:sz w:val="24"/>
          <w:szCs w:val="24"/>
          <w:lang w:eastAsia="ar-SA"/>
        </w:rPr>
        <w:t>are</w:t>
      </w:r>
      <w:r>
        <w:rPr>
          <w:rFonts w:ascii="Times New Roman" w:eastAsia="Times New Roman" w:hAnsi="Times New Roman" w:cs="Times New Roman"/>
          <w:color w:val="000000" w:themeColor="text1"/>
          <w:sz w:val="24"/>
          <w:szCs w:val="24"/>
          <w:lang w:eastAsia="ar-SA"/>
        </w:rPr>
        <w:t xml:space="preserve"> </w:t>
      </w:r>
      <w:r w:rsidR="00050F4E" w:rsidRPr="00D21524">
        <w:rPr>
          <w:rFonts w:ascii="Times New Roman" w:eastAsia="Times New Roman" w:hAnsi="Times New Roman" w:cs="Times New Roman"/>
          <w:color w:val="000000" w:themeColor="text1"/>
          <w:sz w:val="24"/>
          <w:szCs w:val="24"/>
          <w:lang w:eastAsia="ar-SA"/>
        </w:rPr>
        <w:t xml:space="preserve">a list </w:t>
      </w:r>
      <w:r w:rsidR="00646553" w:rsidRPr="00D21524">
        <w:rPr>
          <w:rFonts w:ascii="Times New Roman" w:eastAsia="Times New Roman" w:hAnsi="Times New Roman" w:cs="Times New Roman"/>
          <w:color w:val="000000" w:themeColor="text1"/>
          <w:sz w:val="24"/>
          <w:szCs w:val="24"/>
          <w:lang w:eastAsia="ar-SA"/>
        </w:rPr>
        <w:t xml:space="preserve">of participants and </w:t>
      </w:r>
      <w:r w:rsidR="00050F4E" w:rsidRPr="00D21524">
        <w:rPr>
          <w:rFonts w:ascii="Times New Roman" w:eastAsia="Times New Roman" w:hAnsi="Times New Roman" w:cs="Times New Roman"/>
          <w:color w:val="000000" w:themeColor="text1"/>
          <w:sz w:val="24"/>
          <w:szCs w:val="24"/>
          <w:lang w:eastAsia="ar-SA"/>
        </w:rPr>
        <w:t>accompanying persons</w:t>
      </w:r>
      <w:r w:rsidR="0026412B">
        <w:rPr>
          <w:rFonts w:ascii="Times New Roman" w:eastAsia="Times New Roman" w:hAnsi="Times New Roman" w:cs="Times New Roman"/>
          <w:color w:val="000000" w:themeColor="text1"/>
          <w:sz w:val="24"/>
          <w:szCs w:val="24"/>
          <w:lang w:eastAsia="ar-SA"/>
        </w:rPr>
        <w:t>,</w:t>
      </w:r>
      <w:r w:rsidR="00695AD5" w:rsidRPr="00D21524">
        <w:rPr>
          <w:rFonts w:ascii="Times New Roman" w:eastAsia="Times New Roman" w:hAnsi="Times New Roman" w:cs="Times New Roman"/>
          <w:color w:val="000000" w:themeColor="text1"/>
          <w:sz w:val="24"/>
          <w:szCs w:val="24"/>
          <w:lang w:eastAsia="ar-SA"/>
        </w:rPr>
        <w:t xml:space="preserve"> and </w:t>
      </w:r>
      <w:r w:rsidR="00050F4E" w:rsidRPr="00D21524">
        <w:rPr>
          <w:rFonts w:ascii="Times New Roman" w:eastAsia="Times New Roman" w:hAnsi="Times New Roman" w:cs="Times New Roman"/>
          <w:color w:val="000000" w:themeColor="text1"/>
          <w:sz w:val="24"/>
          <w:szCs w:val="24"/>
          <w:lang w:eastAsia="ar-SA"/>
        </w:rPr>
        <w:t xml:space="preserve">the implemented learning programme </w:t>
      </w:r>
      <w:r w:rsidR="001D1DD4">
        <w:rPr>
          <w:rFonts w:ascii="Times New Roman" w:eastAsia="Times New Roman" w:hAnsi="Times New Roman" w:cs="Times New Roman"/>
          <w:color w:val="000000" w:themeColor="text1"/>
          <w:sz w:val="24"/>
          <w:szCs w:val="24"/>
          <w:lang w:eastAsia="ar-SA"/>
        </w:rPr>
        <w:t>(including</w:t>
      </w:r>
      <w:r w:rsidR="001D1DD4" w:rsidRPr="00D21524">
        <w:rPr>
          <w:rFonts w:ascii="Times New Roman" w:eastAsia="Times New Roman" w:hAnsi="Times New Roman" w:cs="Times New Roman"/>
          <w:color w:val="000000" w:themeColor="text1"/>
          <w:sz w:val="24"/>
          <w:szCs w:val="24"/>
          <w:lang w:eastAsia="ar-SA"/>
        </w:rPr>
        <w:t xml:space="preserve"> </w:t>
      </w:r>
      <w:r w:rsidR="009250DA" w:rsidRPr="00D21524">
        <w:rPr>
          <w:rFonts w:ascii="Times New Roman" w:eastAsia="Times New Roman" w:hAnsi="Times New Roman" w:cs="Times New Roman"/>
          <w:color w:val="000000" w:themeColor="text1"/>
          <w:sz w:val="24"/>
          <w:szCs w:val="24"/>
          <w:lang w:eastAsia="ar-SA"/>
        </w:rPr>
        <w:t xml:space="preserve">the start and end date of the activity, </w:t>
      </w:r>
      <w:r w:rsidR="00050F4E" w:rsidRPr="00D21524">
        <w:rPr>
          <w:rFonts w:ascii="Times New Roman" w:eastAsia="Times New Roman" w:hAnsi="Times New Roman" w:cs="Times New Roman"/>
          <w:color w:val="000000" w:themeColor="text1"/>
          <w:sz w:val="24"/>
          <w:szCs w:val="24"/>
          <w:lang w:eastAsia="ar-SA"/>
        </w:rPr>
        <w:t>the schedule of the activities</w:t>
      </w:r>
      <w:r w:rsidR="00FD5C8F" w:rsidRPr="00D21524">
        <w:rPr>
          <w:rFonts w:ascii="Times New Roman" w:eastAsia="Times New Roman" w:hAnsi="Times New Roman" w:cs="Times New Roman"/>
          <w:color w:val="000000" w:themeColor="text1"/>
          <w:sz w:val="24"/>
          <w:szCs w:val="24"/>
          <w:lang w:eastAsia="ar-SA"/>
        </w:rPr>
        <w:t xml:space="preserve"> and</w:t>
      </w:r>
      <w:r w:rsidR="005E4653" w:rsidRPr="00D21524">
        <w:rPr>
          <w:rFonts w:ascii="Times New Roman" w:eastAsia="Times New Roman" w:hAnsi="Times New Roman" w:cs="Times New Roman"/>
          <w:color w:val="000000" w:themeColor="text1"/>
          <w:sz w:val="24"/>
          <w:szCs w:val="24"/>
          <w:lang w:eastAsia="ar-SA"/>
        </w:rPr>
        <w:t xml:space="preserve"> </w:t>
      </w:r>
      <w:r w:rsidR="00050F4E" w:rsidRPr="00D21524">
        <w:rPr>
          <w:rFonts w:ascii="Times New Roman" w:eastAsia="Times New Roman" w:hAnsi="Times New Roman" w:cs="Times New Roman"/>
          <w:color w:val="000000" w:themeColor="text1"/>
          <w:sz w:val="24"/>
          <w:szCs w:val="24"/>
          <w:lang w:eastAsia="ar-SA"/>
        </w:rPr>
        <w:t>the methods used</w:t>
      </w:r>
      <w:r w:rsidR="001D1DD4">
        <w:rPr>
          <w:rFonts w:ascii="Times New Roman" w:eastAsia="Times New Roman" w:hAnsi="Times New Roman" w:cs="Times New Roman"/>
          <w:color w:val="000000" w:themeColor="text1"/>
          <w:sz w:val="24"/>
          <w:szCs w:val="24"/>
          <w:lang w:eastAsia="ar-SA"/>
        </w:rPr>
        <w:t>)</w:t>
      </w:r>
      <w:r w:rsidR="00050F4E" w:rsidRPr="00D21524">
        <w:rPr>
          <w:rFonts w:ascii="Times New Roman" w:eastAsia="Times New Roman" w:hAnsi="Times New Roman" w:cs="Times New Roman"/>
          <w:color w:val="000000" w:themeColor="text1"/>
          <w:sz w:val="24"/>
          <w:szCs w:val="24"/>
          <w:lang w:eastAsia="ar-SA"/>
        </w:rPr>
        <w:t>.</w:t>
      </w:r>
      <w:r w:rsidR="00905C04">
        <w:rPr>
          <w:rFonts w:ascii="Times New Roman" w:eastAsia="Times New Roman" w:hAnsi="Times New Roman" w:cs="Times New Roman"/>
          <w:color w:val="000000" w:themeColor="text1"/>
          <w:sz w:val="24"/>
          <w:szCs w:val="24"/>
          <w:lang w:eastAsia="ar-SA"/>
        </w:rPr>
        <w:t xml:space="preserve"> </w:t>
      </w:r>
      <w:r w:rsidR="00050F4E" w:rsidRPr="0086587B">
        <w:rPr>
          <w:rFonts w:ascii="Times New Roman" w:eastAsia="Times New Roman" w:hAnsi="Times New Roman" w:cs="Times New Roman"/>
          <w:color w:val="000000" w:themeColor="text1"/>
          <w:sz w:val="24"/>
          <w:szCs w:val="24"/>
          <w:lang w:eastAsia="ar-SA"/>
        </w:rPr>
        <w:t>The</w:t>
      </w:r>
      <w:r w:rsidR="001D1DD4">
        <w:rPr>
          <w:rFonts w:ascii="Times New Roman" w:eastAsia="Times New Roman" w:hAnsi="Times New Roman" w:cs="Times New Roman"/>
          <w:color w:val="000000" w:themeColor="text1"/>
          <w:sz w:val="24"/>
          <w:szCs w:val="24"/>
          <w:lang w:eastAsia="ar-SA"/>
        </w:rPr>
        <w:t>se</w:t>
      </w:r>
      <w:r w:rsidR="00050F4E" w:rsidRPr="0086587B">
        <w:rPr>
          <w:rFonts w:ascii="Times New Roman" w:eastAsia="Times New Roman" w:hAnsi="Times New Roman" w:cs="Times New Roman"/>
          <w:color w:val="000000" w:themeColor="text1"/>
          <w:sz w:val="24"/>
          <w:szCs w:val="24"/>
          <w:lang w:eastAsia="ar-SA"/>
        </w:rPr>
        <w:t xml:space="preserve"> supporting documents must be signed by the sending and hosting organisation.</w:t>
      </w:r>
      <w:r w:rsidR="00A42FD4">
        <w:rPr>
          <w:rFonts w:ascii="Times New Roman" w:eastAsia="Times New Roman" w:hAnsi="Times New Roman" w:cs="Times New Roman"/>
          <w:color w:val="000000" w:themeColor="text1"/>
          <w:sz w:val="24"/>
          <w:szCs w:val="24"/>
          <w:lang w:eastAsia="ar-SA"/>
        </w:rPr>
        <w:t xml:space="preserve"> In case of group </w:t>
      </w:r>
      <w:r w:rsidR="00050F4E" w:rsidRPr="0086587B">
        <w:rPr>
          <w:rFonts w:ascii="Times New Roman" w:eastAsia="Times New Roman" w:hAnsi="Times New Roman" w:cs="Times New Roman"/>
          <w:color w:val="000000" w:themeColor="text1"/>
          <w:sz w:val="24"/>
          <w:szCs w:val="24"/>
          <w:lang w:eastAsia="ar-SA"/>
        </w:rPr>
        <w:t>activities organised at a seat of an institution of the European Union, the supporting documents must be signed by the two sending organisations</w:t>
      </w:r>
      <w:r w:rsidR="00CA49ED">
        <w:rPr>
          <w:rFonts w:ascii="Times New Roman" w:eastAsia="Times New Roman" w:hAnsi="Times New Roman" w:cs="Times New Roman"/>
          <w:color w:val="000000" w:themeColor="text1"/>
          <w:sz w:val="24"/>
          <w:szCs w:val="24"/>
          <w:lang w:eastAsia="ar-SA"/>
        </w:rPr>
        <w:t xml:space="preserve"> and signature of the hosting organisation is not required</w:t>
      </w:r>
      <w:r w:rsidR="00050F4E" w:rsidRPr="0086587B">
        <w:rPr>
          <w:rFonts w:ascii="Times New Roman" w:eastAsia="Times New Roman" w:hAnsi="Times New Roman" w:cs="Times New Roman"/>
          <w:color w:val="000000" w:themeColor="text1"/>
          <w:sz w:val="24"/>
          <w:szCs w:val="24"/>
          <w:lang w:eastAsia="ar-SA"/>
        </w:rPr>
        <w:t>.</w:t>
      </w:r>
    </w:p>
    <w:p w14:paraId="60501EFB" w14:textId="65C030F3" w:rsidR="00BE5ACB" w:rsidRDefault="00BE5ACB" w:rsidP="00D21524">
      <w:pPr>
        <w:suppressAutoHyphens/>
        <w:autoSpaceDE w:val="0"/>
        <w:autoSpaceDN w:val="0"/>
        <w:spacing w:line="276" w:lineRule="auto"/>
        <w:jc w:val="both"/>
        <w:rPr>
          <w:rFonts w:ascii="Times New Roman" w:eastAsia="SimSun" w:hAnsi="Times New Roman" w:cs="Times New Roman"/>
          <w:sz w:val="24"/>
          <w:szCs w:val="24"/>
          <w:shd w:val="clear" w:color="auto" w:fill="00FFFF"/>
          <w:lang w:eastAsia="ar-SA"/>
        </w:rPr>
      </w:pPr>
      <w:r w:rsidRPr="5CA97491">
        <w:rPr>
          <w:rFonts w:ascii="Times New Roman" w:eastAsia="Calibri" w:hAnsi="Times New Roman" w:cs="Times New Roman"/>
          <w:color w:val="000000" w:themeColor="text1"/>
          <w:sz w:val="24"/>
          <w:szCs w:val="24"/>
          <w:lang w:eastAsia="ar-SA"/>
        </w:rPr>
        <w:t>In addition to the supporting documents mentioned above, in case of use of sustainable means of transport (green travel): a declaration on honour signed by the person receiving the travel grant will serve as supporting documentation.</w:t>
      </w:r>
    </w:p>
    <w:p w14:paraId="4075C7A9" w14:textId="05239D2A" w:rsidR="00405EFB" w:rsidRDefault="00ED7C3D" w:rsidP="00EB2CC0">
      <w:pPr>
        <w:suppressAutoHyphens/>
        <w:spacing w:line="276" w:lineRule="auto"/>
        <w:jc w:val="both"/>
        <w:rPr>
          <w:rFonts w:ascii="Times New Roman" w:eastAsia="Calibri" w:hAnsi="Times New Roman" w:cs="Times New Roman"/>
          <w:sz w:val="24"/>
          <w:szCs w:val="24"/>
          <w:lang w:eastAsia="ar-SA"/>
        </w:rPr>
      </w:pPr>
      <w:r w:rsidRPr="573533EC">
        <w:rPr>
          <w:rFonts w:ascii="Times New Roman" w:eastAsia="Calibri" w:hAnsi="Times New Roman" w:cs="Times New Roman"/>
          <w:sz w:val="24"/>
          <w:szCs w:val="24"/>
          <w:lang w:eastAsia="ar-SA"/>
        </w:rPr>
        <w:t xml:space="preserve">If the starting point of travel is different than the place of origin or the end point is different than the venue, the beneficiary must report the reason for this difference. </w:t>
      </w:r>
      <w:r w:rsidR="00092534">
        <w:rPr>
          <w:rFonts w:ascii="Times New Roman" w:eastAsia="Calibri" w:hAnsi="Times New Roman" w:cs="Times New Roman"/>
          <w:sz w:val="24"/>
          <w:szCs w:val="24"/>
          <w:lang w:eastAsia="ar-SA"/>
        </w:rPr>
        <w:t xml:space="preserve"> </w:t>
      </w:r>
      <w:r w:rsidRPr="573533EC">
        <w:rPr>
          <w:rFonts w:ascii="Times New Roman" w:eastAsia="Calibri" w:hAnsi="Times New Roman" w:cs="Times New Roman"/>
          <w:sz w:val="24"/>
          <w:szCs w:val="24"/>
          <w:lang w:eastAsia="ar-SA"/>
        </w:rPr>
        <w:t xml:space="preserve">In case no travel took place or the travel was funded from sources other than the Erasmus+ Programme, the beneficiary </w:t>
      </w:r>
      <w:r w:rsidR="00C96F25" w:rsidRPr="573533EC">
        <w:rPr>
          <w:rFonts w:ascii="Times New Roman" w:eastAsia="Calibri" w:hAnsi="Times New Roman" w:cs="Times New Roman"/>
          <w:sz w:val="24"/>
          <w:szCs w:val="24"/>
          <w:lang w:eastAsia="ar-SA"/>
        </w:rPr>
        <w:t>wi</w:t>
      </w:r>
      <w:r w:rsidRPr="573533EC">
        <w:rPr>
          <w:rFonts w:ascii="Times New Roman" w:eastAsia="Calibri" w:hAnsi="Times New Roman" w:cs="Times New Roman"/>
          <w:sz w:val="24"/>
          <w:szCs w:val="24"/>
          <w:lang w:eastAsia="ar-SA"/>
        </w:rPr>
        <w:t>ll indicate in their report that financial support for travel is not required</w:t>
      </w:r>
      <w:r w:rsidR="00405EFB" w:rsidRPr="573533EC">
        <w:rPr>
          <w:rFonts w:ascii="Times New Roman" w:eastAsia="Calibri" w:hAnsi="Times New Roman" w:cs="Times New Roman"/>
          <w:sz w:val="24"/>
          <w:szCs w:val="24"/>
          <w:lang w:eastAsia="ar-SA"/>
        </w:rPr>
        <w:t>.</w:t>
      </w:r>
    </w:p>
    <w:p w14:paraId="001F9963" w14:textId="209F5108" w:rsidR="00050F4E" w:rsidRPr="000950C5" w:rsidRDefault="00791D7A" w:rsidP="000950C5">
      <w:pPr>
        <w:pStyle w:val="Kop2"/>
        <w:ind w:left="0" w:firstLine="0"/>
        <w:rPr>
          <w:rFonts w:eastAsia="Calibri"/>
          <w:b w:val="0"/>
          <w:bCs w:val="0"/>
          <w:szCs w:val="24"/>
          <w:lang w:eastAsia="ar-SA"/>
        </w:rPr>
      </w:pPr>
      <w:r w:rsidRPr="000950C5">
        <w:rPr>
          <w:rFonts w:eastAsia="Calibri"/>
          <w:szCs w:val="24"/>
          <w:lang w:eastAsia="ar-SA"/>
        </w:rPr>
        <w:t>1.2</w:t>
      </w:r>
      <w:r w:rsidR="00050F4E" w:rsidRPr="000950C5">
        <w:rPr>
          <w:rFonts w:eastAsia="Calibri"/>
          <w:szCs w:val="24"/>
          <w:lang w:eastAsia="ar-SA"/>
        </w:rPr>
        <w:t xml:space="preserve"> Individual support</w:t>
      </w:r>
    </w:p>
    <w:p w14:paraId="0E049085" w14:textId="08F3E183" w:rsidR="0019420E" w:rsidRPr="00346A1C" w:rsidRDefault="0019420E" w:rsidP="7EF4CEC1">
      <w:pPr>
        <w:pStyle w:val="Lijstalinea"/>
        <w:numPr>
          <w:ilvl w:val="0"/>
          <w:numId w:val="28"/>
        </w:numPr>
        <w:tabs>
          <w:tab w:val="left" w:pos="567"/>
        </w:tabs>
        <w:suppressAutoHyphens/>
        <w:spacing w:after="240" w:line="276" w:lineRule="auto"/>
        <w:rPr>
          <w:rFonts w:eastAsia="Calibri"/>
          <w:lang w:eastAsia="ar-SA"/>
        </w:rPr>
      </w:pPr>
      <w:r w:rsidRPr="573533EC">
        <w:rPr>
          <w:rFonts w:eastAsia="Calibri"/>
          <w:u w:val="single"/>
          <w:lang w:eastAsia="ar-SA"/>
        </w:rPr>
        <w:t xml:space="preserve">Calculation of the </w:t>
      </w:r>
      <w:r w:rsidR="00902A61" w:rsidRPr="573533EC">
        <w:rPr>
          <w:rFonts w:eastAsia="Calibri"/>
          <w:u w:val="single"/>
          <w:lang w:eastAsia="ar-SA"/>
        </w:rPr>
        <w:t>total unit contribution</w:t>
      </w:r>
      <w:r w:rsidRPr="573533EC">
        <w:rPr>
          <w:rFonts w:eastAsia="Calibri"/>
          <w:lang w:eastAsia="ar-SA"/>
        </w:rPr>
        <w:t xml:space="preserve">: </w:t>
      </w:r>
    </w:p>
    <w:p w14:paraId="1DD9CAFF" w14:textId="6B2624F6" w:rsidR="00050F4E" w:rsidRPr="0065476B" w:rsidRDefault="00A55C59" w:rsidP="003C5309">
      <w:pPr>
        <w:suppressAutoHyphens/>
        <w:spacing w:line="276" w:lineRule="auto"/>
        <w:jc w:val="both"/>
        <w:rPr>
          <w:rFonts w:ascii="Times New Roman" w:eastAsia="Calibri" w:hAnsi="Times New Roman" w:cs="Times New Roman"/>
          <w:sz w:val="24"/>
          <w:szCs w:val="24"/>
          <w:lang w:eastAsia="ar-SA"/>
        </w:rPr>
      </w:pPr>
      <w:r>
        <w:rPr>
          <w:rFonts w:ascii="Times New Roman" w:eastAsia="Calibri" w:hAnsi="Times New Roman" w:cs="Times New Roman"/>
          <w:sz w:val="24"/>
          <w:szCs w:val="24"/>
          <w:lang w:eastAsia="ar-SA"/>
        </w:rPr>
        <w:lastRenderedPageBreak/>
        <w:t xml:space="preserve">The </w:t>
      </w:r>
      <w:r w:rsidR="00902A61">
        <w:rPr>
          <w:rFonts w:ascii="Times New Roman" w:eastAsia="Calibri" w:hAnsi="Times New Roman" w:cs="Times New Roman"/>
          <w:sz w:val="24"/>
          <w:szCs w:val="24"/>
          <w:lang w:eastAsia="ar-SA"/>
        </w:rPr>
        <w:t>total unit contribution</w:t>
      </w:r>
      <w:r w:rsidR="00050F4E" w:rsidRPr="0065476B">
        <w:rPr>
          <w:rFonts w:ascii="Times New Roman" w:eastAsia="Calibri" w:hAnsi="Times New Roman" w:cs="Times New Roman"/>
          <w:sz w:val="24"/>
          <w:szCs w:val="24"/>
          <w:lang w:eastAsia="ar-SA"/>
        </w:rPr>
        <w:t xml:space="preserve"> is calculated by multiplying the number of days per participant and accompanying person</w:t>
      </w:r>
      <w:r>
        <w:rPr>
          <w:rFonts w:ascii="Times New Roman" w:eastAsia="Calibri" w:hAnsi="Times New Roman" w:cs="Times New Roman"/>
          <w:sz w:val="24"/>
          <w:szCs w:val="24"/>
          <w:lang w:eastAsia="ar-SA"/>
        </w:rPr>
        <w:t xml:space="preserve"> </w:t>
      </w:r>
      <w:r w:rsidR="00050F4E" w:rsidRPr="0065476B">
        <w:rPr>
          <w:rFonts w:ascii="Times New Roman" w:eastAsia="Calibri" w:hAnsi="Times New Roman" w:cs="Times New Roman"/>
          <w:sz w:val="24"/>
          <w:szCs w:val="24"/>
          <w:lang w:eastAsia="ar-SA"/>
        </w:rPr>
        <w:t>up to a maximum of 21 days</w:t>
      </w:r>
      <w:r w:rsidR="00D62ECA">
        <w:rPr>
          <w:rFonts w:ascii="Times New Roman" w:eastAsia="Calibri" w:hAnsi="Times New Roman" w:cs="Times New Roman"/>
          <w:sz w:val="24"/>
          <w:szCs w:val="24"/>
          <w:lang w:eastAsia="ar-SA"/>
        </w:rPr>
        <w:t xml:space="preserve"> by the unit contribution applicable per participant per day.</w:t>
      </w:r>
    </w:p>
    <w:p w14:paraId="474D4897" w14:textId="4E5DB3DF" w:rsidR="00050F4E" w:rsidRPr="0065476B" w:rsidRDefault="00050F4E" w:rsidP="003C5309">
      <w:pPr>
        <w:suppressAutoHyphens/>
        <w:spacing w:line="276" w:lineRule="auto"/>
        <w:jc w:val="both"/>
        <w:rPr>
          <w:rFonts w:ascii="Times New Roman" w:eastAsia="Calibri" w:hAnsi="Times New Roman" w:cs="Times New Roman"/>
          <w:sz w:val="24"/>
          <w:szCs w:val="24"/>
          <w:lang w:eastAsia="ar-SA"/>
        </w:rPr>
      </w:pPr>
      <w:r w:rsidRPr="0065476B">
        <w:rPr>
          <w:rFonts w:ascii="Times New Roman" w:eastAsia="Calibri" w:hAnsi="Times New Roman" w:cs="Times New Roman"/>
          <w:sz w:val="24"/>
          <w:szCs w:val="24"/>
          <w:lang w:eastAsia="ar-SA"/>
        </w:rPr>
        <w:t>Should the participant(s) travel longer than 21 days but within the 30 days of the validity of the travel pass, the additional days are not covered.</w:t>
      </w:r>
    </w:p>
    <w:p w14:paraId="68B37260" w14:textId="1B017188" w:rsidR="00050F4E" w:rsidRPr="00B955B0" w:rsidRDefault="00050F4E" w:rsidP="003C5309">
      <w:pPr>
        <w:tabs>
          <w:tab w:val="left" w:pos="284"/>
          <w:tab w:val="left" w:pos="993"/>
        </w:tabs>
        <w:suppressAutoHyphens/>
        <w:spacing w:after="200" w:line="276" w:lineRule="auto"/>
        <w:jc w:val="both"/>
        <w:rPr>
          <w:rFonts w:ascii="Times New Roman" w:eastAsia="Calibri" w:hAnsi="Times New Roman" w:cs="Times New Roman"/>
          <w:sz w:val="24"/>
          <w:szCs w:val="24"/>
          <w:lang w:eastAsia="ar-SA"/>
        </w:rPr>
      </w:pPr>
      <w:r w:rsidRPr="1F07E62C">
        <w:rPr>
          <w:rFonts w:ascii="Times New Roman" w:eastAsia="Calibri" w:hAnsi="Times New Roman" w:cs="Times New Roman"/>
          <w:sz w:val="24"/>
          <w:szCs w:val="24"/>
          <w:lang w:eastAsia="ar-SA"/>
        </w:rPr>
        <w:t xml:space="preserve">In case of an interruption during the stay, the period of the interruption will not be counted when calculating the individual support grant. In case of interruption due to </w:t>
      </w:r>
      <w:r w:rsidRPr="1F07E62C">
        <w:rPr>
          <w:rFonts w:ascii="Times New Roman" w:eastAsia="Calibri" w:hAnsi="Times New Roman" w:cs="Times New Roman"/>
          <w:i/>
          <w:iCs/>
          <w:sz w:val="24"/>
          <w:szCs w:val="24"/>
          <w:lang w:eastAsia="ar-SA"/>
        </w:rPr>
        <w:t>force majeure</w:t>
      </w:r>
      <w:r w:rsidRPr="1F07E62C">
        <w:rPr>
          <w:rFonts w:ascii="Times New Roman" w:eastAsia="Calibri" w:hAnsi="Times New Roman" w:cs="Times New Roman"/>
          <w:sz w:val="24"/>
          <w:szCs w:val="24"/>
          <w:lang w:eastAsia="ar-SA"/>
        </w:rPr>
        <w:t xml:space="preserve">, the participant must be allowed to </w:t>
      </w:r>
      <w:r w:rsidR="009F7BE0" w:rsidRPr="1F07E62C">
        <w:rPr>
          <w:rFonts w:ascii="Times New Roman" w:eastAsia="Calibri" w:hAnsi="Times New Roman" w:cs="Times New Roman"/>
          <w:sz w:val="24"/>
          <w:szCs w:val="24"/>
          <w:lang w:eastAsia="ar-SA"/>
        </w:rPr>
        <w:t xml:space="preserve">resume </w:t>
      </w:r>
      <w:r w:rsidRPr="1F07E62C">
        <w:rPr>
          <w:rFonts w:ascii="Times New Roman" w:eastAsia="Calibri" w:hAnsi="Times New Roman" w:cs="Times New Roman"/>
          <w:sz w:val="24"/>
          <w:szCs w:val="24"/>
          <w:lang w:eastAsia="ar-SA"/>
        </w:rPr>
        <w:t>and continue the activities after the interruption (within the conditions established in this Agreement).</w:t>
      </w:r>
    </w:p>
    <w:p w14:paraId="4737B76C" w14:textId="4927263E" w:rsidR="00050F4E" w:rsidRPr="0065476B" w:rsidRDefault="00050F4E" w:rsidP="00CC28C4">
      <w:pPr>
        <w:tabs>
          <w:tab w:val="left" w:pos="284"/>
          <w:tab w:val="left" w:pos="993"/>
        </w:tabs>
        <w:suppressAutoHyphens/>
        <w:spacing w:after="200" w:line="276" w:lineRule="auto"/>
        <w:jc w:val="both"/>
        <w:rPr>
          <w:rFonts w:ascii="Times New Roman" w:eastAsia="Calibri" w:hAnsi="Times New Roman" w:cs="Times New Roman"/>
          <w:sz w:val="24"/>
          <w:szCs w:val="24"/>
          <w:lang w:eastAsia="ar-SA"/>
        </w:rPr>
      </w:pPr>
      <w:r w:rsidRPr="1F07E62C">
        <w:rPr>
          <w:rFonts w:ascii="Times New Roman" w:eastAsia="Calibri" w:hAnsi="Times New Roman" w:cs="Times New Roman"/>
          <w:sz w:val="24"/>
          <w:szCs w:val="24"/>
          <w:lang w:eastAsia="ar-SA"/>
        </w:rPr>
        <w:t xml:space="preserve">In case of termination of the </w:t>
      </w:r>
      <w:r w:rsidR="0022736F">
        <w:rPr>
          <w:rFonts w:ascii="Times New Roman" w:eastAsia="Calibri" w:hAnsi="Times New Roman" w:cs="Times New Roman"/>
          <w:sz w:val="24"/>
          <w:szCs w:val="24"/>
          <w:lang w:eastAsia="ar-SA"/>
        </w:rPr>
        <w:t xml:space="preserve">participant </w:t>
      </w:r>
      <w:r w:rsidR="004C7D71">
        <w:rPr>
          <w:rFonts w:ascii="Times New Roman" w:eastAsia="Calibri" w:hAnsi="Times New Roman" w:cs="Times New Roman"/>
          <w:sz w:val="24"/>
          <w:szCs w:val="24"/>
          <w:lang w:eastAsia="ar-SA"/>
        </w:rPr>
        <w:t xml:space="preserve">grant </w:t>
      </w:r>
      <w:r w:rsidRPr="1F07E62C">
        <w:rPr>
          <w:rFonts w:ascii="Times New Roman" w:eastAsia="Calibri" w:hAnsi="Times New Roman" w:cs="Times New Roman"/>
          <w:sz w:val="24"/>
          <w:szCs w:val="24"/>
          <w:lang w:eastAsia="ar-SA"/>
        </w:rPr>
        <w:t xml:space="preserve">agreement by the participant due to </w:t>
      </w:r>
      <w:r w:rsidRPr="1F07E62C">
        <w:rPr>
          <w:rFonts w:ascii="Times New Roman" w:eastAsia="Calibri" w:hAnsi="Times New Roman" w:cs="Times New Roman"/>
          <w:i/>
          <w:iCs/>
          <w:sz w:val="24"/>
          <w:szCs w:val="24"/>
          <w:lang w:eastAsia="ar-SA"/>
        </w:rPr>
        <w:t>force majeure</w:t>
      </w:r>
      <w:r w:rsidRPr="1F07E62C">
        <w:rPr>
          <w:rFonts w:ascii="Times New Roman" w:eastAsia="Calibri" w:hAnsi="Times New Roman" w:cs="Times New Roman"/>
          <w:sz w:val="24"/>
          <w:szCs w:val="24"/>
          <w:lang w:eastAsia="ar-SA"/>
        </w:rPr>
        <w:t xml:space="preserve">, the participant must be entitled to receive the amount of the grant corresponding to the actual duration of the mobility period. </w:t>
      </w:r>
      <w:r w:rsidR="006B7D8F" w:rsidRPr="1F07E62C">
        <w:rPr>
          <w:rFonts w:ascii="Times New Roman" w:eastAsia="Calibri" w:hAnsi="Times New Roman" w:cs="Times New Roman"/>
          <w:sz w:val="24"/>
          <w:szCs w:val="24"/>
          <w:lang w:eastAsia="ar-SA"/>
        </w:rPr>
        <w:t>A</w:t>
      </w:r>
      <w:r w:rsidRPr="1F07E62C">
        <w:rPr>
          <w:rFonts w:ascii="Times New Roman" w:eastAsia="Calibri" w:hAnsi="Times New Roman" w:cs="Times New Roman"/>
          <w:sz w:val="24"/>
          <w:szCs w:val="24"/>
          <w:lang w:eastAsia="ar-SA"/>
        </w:rPr>
        <w:t>ny remaining funds must be refunded to the beneficiary, except if agreed differently by both parties.</w:t>
      </w:r>
    </w:p>
    <w:p w14:paraId="5081D591" w14:textId="77777777" w:rsidR="00CC28C4" w:rsidRDefault="00050F4E" w:rsidP="00C114C7">
      <w:pPr>
        <w:pStyle w:val="Lijstalinea"/>
        <w:numPr>
          <w:ilvl w:val="0"/>
          <w:numId w:val="28"/>
        </w:numPr>
        <w:tabs>
          <w:tab w:val="left" w:pos="567"/>
        </w:tabs>
        <w:suppressAutoHyphens/>
        <w:spacing w:after="240" w:line="100" w:lineRule="atLeast"/>
        <w:rPr>
          <w:rFonts w:eastAsia="Calibri"/>
          <w:szCs w:val="24"/>
          <w:lang w:eastAsia="ar-SA"/>
        </w:rPr>
      </w:pPr>
      <w:r w:rsidRPr="00CC28C4">
        <w:rPr>
          <w:rFonts w:eastAsia="Calibri"/>
          <w:szCs w:val="24"/>
          <w:u w:val="single"/>
          <w:lang w:eastAsia="ar-SA"/>
        </w:rPr>
        <w:t>Triggering event:</w:t>
      </w:r>
      <w:r w:rsidRPr="00CC28C4">
        <w:rPr>
          <w:rFonts w:eastAsia="Calibri"/>
          <w:szCs w:val="24"/>
          <w:lang w:eastAsia="ar-SA"/>
        </w:rPr>
        <w:t xml:space="preserve"> </w:t>
      </w:r>
    </w:p>
    <w:p w14:paraId="3F848F50" w14:textId="3A0CB91F" w:rsidR="00050F4E" w:rsidRPr="000E3C7C" w:rsidRDefault="00CC28C4" w:rsidP="00CC28C4">
      <w:pPr>
        <w:tabs>
          <w:tab w:val="left" w:pos="567"/>
        </w:tabs>
        <w:suppressAutoHyphens/>
        <w:spacing w:after="240" w:line="100" w:lineRule="atLeast"/>
        <w:jc w:val="both"/>
        <w:rPr>
          <w:rFonts w:ascii="Times New Roman" w:eastAsia="Calibri" w:hAnsi="Times New Roman" w:cs="Times New Roman"/>
          <w:sz w:val="24"/>
          <w:szCs w:val="24"/>
          <w:lang w:eastAsia="ar-SA"/>
        </w:rPr>
      </w:pPr>
      <w:r w:rsidRPr="00CC28C4">
        <w:rPr>
          <w:rFonts w:ascii="Times New Roman" w:eastAsia="Calibri" w:hAnsi="Times New Roman" w:cs="Times New Roman"/>
          <w:sz w:val="24"/>
          <w:szCs w:val="24"/>
          <w:lang w:eastAsia="ar-SA"/>
        </w:rPr>
        <w:t xml:space="preserve">The </w:t>
      </w:r>
      <w:r w:rsidR="00902A61">
        <w:rPr>
          <w:rFonts w:ascii="Times New Roman" w:eastAsia="Calibri" w:hAnsi="Times New Roman" w:cs="Times New Roman"/>
          <w:sz w:val="24"/>
          <w:szCs w:val="24"/>
          <w:lang w:eastAsia="ar-SA"/>
        </w:rPr>
        <w:t>individual</w:t>
      </w:r>
      <w:r w:rsidRPr="00CC28C4">
        <w:rPr>
          <w:rFonts w:ascii="Times New Roman" w:eastAsia="Calibri" w:hAnsi="Times New Roman" w:cs="Times New Roman"/>
          <w:sz w:val="24"/>
          <w:szCs w:val="24"/>
          <w:lang w:eastAsia="ar-SA"/>
        </w:rPr>
        <w:t xml:space="preserve"> support</w:t>
      </w:r>
      <w:r w:rsidR="00050F4E" w:rsidRPr="0065476B">
        <w:rPr>
          <w:rFonts w:ascii="Times New Roman" w:eastAsia="Calibri" w:hAnsi="Times New Roman" w:cs="Times New Roman"/>
          <w:sz w:val="24"/>
          <w:szCs w:val="24"/>
          <w:lang w:eastAsia="ar-SA"/>
        </w:rPr>
        <w:t xml:space="preserve"> is </w:t>
      </w:r>
      <w:r w:rsidR="00653162">
        <w:rPr>
          <w:rFonts w:ascii="Times New Roman" w:eastAsia="Calibri" w:hAnsi="Times New Roman" w:cs="Times New Roman"/>
          <w:sz w:val="24"/>
          <w:szCs w:val="24"/>
          <w:lang w:eastAsia="ar-SA"/>
        </w:rPr>
        <w:t>eligible</w:t>
      </w:r>
      <w:r w:rsidRPr="00CC28C4">
        <w:rPr>
          <w:rFonts w:ascii="Times New Roman" w:eastAsia="Calibri" w:hAnsi="Times New Roman" w:cs="Times New Roman"/>
          <w:sz w:val="24"/>
          <w:szCs w:val="24"/>
          <w:lang w:eastAsia="ar-SA"/>
        </w:rPr>
        <w:t xml:space="preserve"> if</w:t>
      </w:r>
      <w:r w:rsidR="00050F4E" w:rsidRPr="0065476B">
        <w:rPr>
          <w:rFonts w:ascii="Times New Roman" w:eastAsia="Calibri" w:hAnsi="Times New Roman" w:cs="Times New Roman"/>
          <w:sz w:val="24"/>
          <w:szCs w:val="24"/>
          <w:lang w:eastAsia="ar-SA"/>
        </w:rPr>
        <w:t xml:space="preserve"> the participant has actually undertaken the activity for the </w:t>
      </w:r>
      <w:r w:rsidR="00050F4E" w:rsidRPr="000E3C7C">
        <w:rPr>
          <w:rFonts w:ascii="Times New Roman" w:eastAsia="Calibri" w:hAnsi="Times New Roman" w:cs="Times New Roman"/>
          <w:sz w:val="24"/>
          <w:szCs w:val="24"/>
          <w:lang w:eastAsia="ar-SA"/>
        </w:rPr>
        <w:t>specified period.</w:t>
      </w:r>
    </w:p>
    <w:p w14:paraId="5B7ACB2D" w14:textId="77777777" w:rsidR="00050F4E" w:rsidRPr="000E3C7C" w:rsidRDefault="00050F4E" w:rsidP="00C114C7">
      <w:pPr>
        <w:numPr>
          <w:ilvl w:val="0"/>
          <w:numId w:val="28"/>
        </w:numPr>
        <w:suppressAutoHyphens/>
        <w:spacing w:after="240" w:line="100" w:lineRule="atLeast"/>
        <w:ind w:left="567" w:hanging="425"/>
        <w:rPr>
          <w:rFonts w:ascii="Times New Roman" w:eastAsia="Calibri" w:hAnsi="Times New Roman" w:cs="Times New Roman"/>
          <w:sz w:val="24"/>
          <w:szCs w:val="24"/>
          <w:u w:val="single"/>
          <w:lang w:eastAsia="ar-SA"/>
        </w:rPr>
      </w:pPr>
      <w:r w:rsidRPr="159DAA3A">
        <w:rPr>
          <w:rFonts w:ascii="Times New Roman" w:eastAsia="Calibri" w:hAnsi="Times New Roman" w:cs="Times New Roman"/>
          <w:color w:val="000000" w:themeColor="text1"/>
          <w:sz w:val="24"/>
          <w:szCs w:val="24"/>
          <w:u w:val="single"/>
          <w:lang w:eastAsia="ar-SA"/>
        </w:rPr>
        <w:t>Supporting documents:</w:t>
      </w:r>
    </w:p>
    <w:p w14:paraId="6FDD8324" w14:textId="373D69B3" w:rsidR="00320E95" w:rsidRDefault="00320E95" w:rsidP="00C671EC">
      <w:pPr>
        <w:spacing w:after="240" w:line="276" w:lineRule="auto"/>
        <w:jc w:val="both"/>
        <w:rPr>
          <w:rFonts w:ascii="Times New Roman" w:hAnsi="Times New Roman" w:cs="Times New Roman"/>
          <w:i/>
          <w:iCs/>
          <w:color w:val="4AA55B"/>
          <w:sz w:val="24"/>
          <w:szCs w:val="24"/>
          <w:shd w:val="clear" w:color="auto" w:fill="CCFFFF"/>
          <w:lang w:val="en-IE"/>
        </w:rPr>
      </w:pPr>
      <w:r>
        <w:rPr>
          <w:rFonts w:ascii="Times New Roman" w:hAnsi="Times New Roman" w:cs="Times New Roman"/>
          <w:color w:val="000000"/>
          <w:sz w:val="24"/>
          <w:szCs w:val="24"/>
          <w:lang w:val="en-IE" w:eastAsia="ar-SA"/>
        </w:rPr>
        <w:t xml:space="preserve">The supporting document is a declaration signed by the participant and by the sending organisation, specifying the name of the participant, the purpose of the activity, as well as its starting and end date. Alternatively, proof of attendance of the activity in the form of </w:t>
      </w:r>
      <w:proofErr w:type="spellStart"/>
      <w:r>
        <w:rPr>
          <w:rFonts w:ascii="Times New Roman" w:hAnsi="Times New Roman" w:cs="Times New Roman"/>
          <w:color w:val="000000"/>
          <w:sz w:val="24"/>
          <w:szCs w:val="24"/>
          <w:lang w:val="en-IE" w:eastAsia="ar-SA"/>
        </w:rPr>
        <w:t>Youthpass</w:t>
      </w:r>
      <w:proofErr w:type="spellEnd"/>
      <w:r>
        <w:rPr>
          <w:rFonts w:ascii="Times New Roman" w:hAnsi="Times New Roman" w:cs="Times New Roman"/>
          <w:color w:val="000000"/>
          <w:sz w:val="24"/>
          <w:szCs w:val="24"/>
          <w:lang w:val="en-IE" w:eastAsia="ar-SA"/>
        </w:rPr>
        <w:t xml:space="preserve"> specifying the name of the participant, the purpose of the activity, as well as its starting and end date.</w:t>
      </w:r>
      <w:r>
        <w:rPr>
          <w:rFonts w:ascii="Times New Roman" w:hAnsi="Times New Roman" w:cs="Times New Roman"/>
          <w:i/>
          <w:iCs/>
          <w:color w:val="4AA55B"/>
          <w:sz w:val="24"/>
          <w:szCs w:val="24"/>
          <w:lang w:val="en-US"/>
        </w:rPr>
        <w:t xml:space="preserve"> </w:t>
      </w:r>
    </w:p>
    <w:p w14:paraId="6BEC9BA5" w14:textId="0B3A5AC6" w:rsidR="00050F4E" w:rsidRPr="00CD78E4" w:rsidRDefault="00050F4E" w:rsidP="00C114C7">
      <w:pPr>
        <w:numPr>
          <w:ilvl w:val="0"/>
          <w:numId w:val="28"/>
        </w:numPr>
        <w:suppressAutoHyphens/>
        <w:spacing w:after="240" w:line="100" w:lineRule="atLeast"/>
        <w:ind w:left="567" w:hanging="425"/>
        <w:rPr>
          <w:rFonts w:ascii="Times New Roman" w:eastAsia="Calibri" w:hAnsi="Times New Roman" w:cs="Times New Roman"/>
          <w:color w:val="000000"/>
          <w:sz w:val="24"/>
          <w:szCs w:val="24"/>
          <w:u w:val="single"/>
          <w:lang w:eastAsia="ar-SA"/>
        </w:rPr>
      </w:pPr>
      <w:r w:rsidRPr="00CD78E4">
        <w:rPr>
          <w:rFonts w:ascii="Times New Roman" w:eastAsia="Calibri" w:hAnsi="Times New Roman" w:cs="Times New Roman"/>
          <w:color w:val="000000"/>
          <w:sz w:val="24"/>
          <w:szCs w:val="24"/>
          <w:u w:val="single"/>
          <w:lang w:eastAsia="ar-SA"/>
        </w:rPr>
        <w:t xml:space="preserve">Reporting: </w:t>
      </w:r>
    </w:p>
    <w:p w14:paraId="7367949D" w14:textId="651BEE83" w:rsidR="00BC1584" w:rsidRPr="00563330" w:rsidRDefault="00050F4E" w:rsidP="00CD78E4">
      <w:pPr>
        <w:suppressAutoHyphens/>
        <w:spacing w:line="276" w:lineRule="auto"/>
        <w:jc w:val="both"/>
        <w:rPr>
          <w:rFonts w:ascii="Times New Roman" w:eastAsia="Calibri" w:hAnsi="Times New Roman" w:cs="Times New Roman"/>
          <w:color w:val="1F497D"/>
          <w:sz w:val="24"/>
          <w:szCs w:val="24"/>
          <w:lang w:eastAsia="ar-SA"/>
        </w:rPr>
      </w:pPr>
      <w:bookmarkStart w:id="0" w:name="_Hlk116664147"/>
      <w:r w:rsidRPr="00134C41">
        <w:rPr>
          <w:rFonts w:ascii="Times New Roman" w:eastAsia="Calibri" w:hAnsi="Times New Roman" w:cs="Times New Roman"/>
          <w:sz w:val="24"/>
          <w:szCs w:val="24"/>
          <w:lang w:eastAsia="ar-SA"/>
        </w:rPr>
        <w:t>Participants</w:t>
      </w:r>
      <w:r w:rsidRPr="002C378E">
        <w:rPr>
          <w:rFonts w:ascii="Times New Roman" w:eastAsia="Times New Roman" w:hAnsi="Times New Roman"/>
          <w:i/>
          <w:color w:val="4AA55B"/>
          <w:sz w:val="24"/>
          <w:szCs w:val="24"/>
          <w:lang w:val="en-US"/>
        </w:rPr>
        <w:t xml:space="preserve"> </w:t>
      </w:r>
      <w:r w:rsidRPr="00134C41">
        <w:rPr>
          <w:rFonts w:ascii="Times New Roman" w:eastAsia="Calibri" w:hAnsi="Times New Roman" w:cs="Times New Roman"/>
          <w:sz w:val="24"/>
          <w:szCs w:val="24"/>
          <w:lang w:eastAsia="ar-SA"/>
        </w:rPr>
        <w:t xml:space="preserve">must use the standard on-line questionnaire provided by the European Commission (the participant report) </w:t>
      </w:r>
      <w:r w:rsidR="00BC1584">
        <w:rPr>
          <w:rFonts w:ascii="Times New Roman" w:eastAsia="Calibri" w:hAnsi="Times New Roman" w:cs="Times New Roman"/>
          <w:sz w:val="24"/>
          <w:szCs w:val="24"/>
          <w:lang w:eastAsia="ar-SA"/>
        </w:rPr>
        <w:t>to</w:t>
      </w:r>
      <w:r w:rsidR="00BC1584" w:rsidRPr="00134C41">
        <w:rPr>
          <w:rFonts w:ascii="Times New Roman" w:eastAsia="Calibri" w:hAnsi="Times New Roman" w:cs="Times New Roman"/>
          <w:sz w:val="24"/>
          <w:szCs w:val="24"/>
          <w:lang w:eastAsia="ar-SA"/>
        </w:rPr>
        <w:t xml:space="preserve"> </w:t>
      </w:r>
      <w:r w:rsidR="00BC1584">
        <w:rPr>
          <w:rFonts w:ascii="Times New Roman" w:eastAsia="Calibri" w:hAnsi="Times New Roman" w:cs="Times New Roman"/>
          <w:sz w:val="24"/>
          <w:szCs w:val="24"/>
          <w:lang w:eastAsia="ar-SA"/>
        </w:rPr>
        <w:t>report on</w:t>
      </w:r>
      <w:r w:rsidR="00BC1584" w:rsidRPr="00134C41">
        <w:rPr>
          <w:rFonts w:ascii="Times New Roman" w:eastAsia="Calibri" w:hAnsi="Times New Roman" w:cs="Times New Roman"/>
          <w:sz w:val="24"/>
          <w:szCs w:val="24"/>
          <w:lang w:eastAsia="ar-SA"/>
        </w:rPr>
        <w:t xml:space="preserve"> </w:t>
      </w:r>
      <w:r w:rsidRPr="00134C41">
        <w:rPr>
          <w:rFonts w:ascii="Times New Roman" w:eastAsia="Calibri" w:hAnsi="Times New Roman" w:cs="Times New Roman"/>
          <w:sz w:val="24"/>
          <w:szCs w:val="24"/>
          <w:lang w:eastAsia="ar-SA"/>
        </w:rPr>
        <w:t xml:space="preserve">factual information and their appreciation of the </w:t>
      </w:r>
      <w:r w:rsidR="00BC1584">
        <w:rPr>
          <w:rFonts w:ascii="Times New Roman" w:eastAsia="Calibri" w:hAnsi="Times New Roman" w:cs="Times New Roman"/>
          <w:sz w:val="24"/>
          <w:szCs w:val="24"/>
          <w:lang w:eastAsia="ar-SA"/>
        </w:rPr>
        <w:t xml:space="preserve">mobility </w:t>
      </w:r>
      <w:r w:rsidRPr="00134C41">
        <w:rPr>
          <w:rFonts w:ascii="Times New Roman" w:eastAsia="Calibri" w:hAnsi="Times New Roman" w:cs="Times New Roman"/>
          <w:sz w:val="24"/>
          <w:szCs w:val="24"/>
          <w:lang w:eastAsia="ar-SA"/>
        </w:rPr>
        <w:t xml:space="preserve">activity, its preparation and follow-up. </w:t>
      </w:r>
    </w:p>
    <w:bookmarkEnd w:id="0"/>
    <w:p w14:paraId="0CD01939" w14:textId="04F6E53B" w:rsidR="00050F4E" w:rsidRPr="00CD78E4" w:rsidRDefault="00CD78E4" w:rsidP="00CD78E4">
      <w:pPr>
        <w:pStyle w:val="Kop2"/>
        <w:rPr>
          <w:rFonts w:eastAsia="Calibri"/>
          <w:lang w:eastAsia="ar-SA"/>
        </w:rPr>
      </w:pPr>
      <w:r>
        <w:rPr>
          <w:rFonts w:eastAsia="Calibri"/>
          <w:lang w:eastAsia="ar-SA"/>
        </w:rPr>
        <w:t>1.3</w:t>
      </w:r>
      <w:r w:rsidR="00050F4E" w:rsidRPr="00CD78E4">
        <w:rPr>
          <w:rFonts w:eastAsia="Calibri"/>
          <w:lang w:eastAsia="ar-SA"/>
        </w:rPr>
        <w:t xml:space="preserve"> Organisational support</w:t>
      </w:r>
    </w:p>
    <w:p w14:paraId="6B098D4D" w14:textId="42ED1577" w:rsidR="003A71BF" w:rsidRPr="00902A61" w:rsidRDefault="00050F4E" w:rsidP="00C114C7">
      <w:pPr>
        <w:pStyle w:val="Lijstalinea"/>
        <w:numPr>
          <w:ilvl w:val="0"/>
          <w:numId w:val="29"/>
        </w:numPr>
        <w:suppressAutoHyphens/>
        <w:spacing w:line="276" w:lineRule="auto"/>
        <w:rPr>
          <w:rFonts w:eastAsia="Calibri"/>
          <w:szCs w:val="24"/>
          <w:u w:val="single"/>
          <w:lang w:eastAsia="ar-SA"/>
        </w:rPr>
      </w:pPr>
      <w:r w:rsidRPr="003A71BF">
        <w:rPr>
          <w:rFonts w:eastAsia="Calibri"/>
          <w:szCs w:val="24"/>
          <w:u w:val="single"/>
          <w:lang w:eastAsia="ar-SA"/>
        </w:rPr>
        <w:t xml:space="preserve">Calculation of the </w:t>
      </w:r>
      <w:r w:rsidR="00902A61" w:rsidRPr="00902A61">
        <w:rPr>
          <w:rFonts w:eastAsia="Calibri"/>
          <w:szCs w:val="24"/>
          <w:u w:val="single"/>
          <w:lang w:eastAsia="ar-SA"/>
        </w:rPr>
        <w:t>total unit contribution</w:t>
      </w:r>
    </w:p>
    <w:p w14:paraId="7A9BBE85" w14:textId="1222F9D9" w:rsidR="00050F4E" w:rsidRPr="00435C65" w:rsidRDefault="003A71BF" w:rsidP="00435C65">
      <w:pPr>
        <w:tabs>
          <w:tab w:val="left" w:pos="993"/>
        </w:tabs>
        <w:suppressAutoHyphens/>
        <w:spacing w:line="276" w:lineRule="auto"/>
        <w:jc w:val="both"/>
        <w:rPr>
          <w:rFonts w:ascii="Times New Roman" w:eastAsia="Calibri" w:hAnsi="Times New Roman" w:cs="Times New Roman"/>
          <w:sz w:val="24"/>
          <w:szCs w:val="24"/>
          <w:lang w:eastAsia="ar-SA"/>
        </w:rPr>
      </w:pPr>
      <w:r w:rsidRPr="003A71BF">
        <w:rPr>
          <w:rFonts w:ascii="Times New Roman" w:eastAsia="Calibri" w:hAnsi="Times New Roman" w:cs="Times New Roman"/>
          <w:sz w:val="24"/>
          <w:szCs w:val="24"/>
          <w:lang w:eastAsia="ar-SA"/>
        </w:rPr>
        <w:t>T</w:t>
      </w:r>
      <w:r w:rsidR="00050F4E" w:rsidRPr="003A71BF">
        <w:rPr>
          <w:rFonts w:ascii="Times New Roman" w:eastAsia="Calibri" w:hAnsi="Times New Roman" w:cs="Times New Roman"/>
          <w:sz w:val="24"/>
          <w:szCs w:val="24"/>
          <w:lang w:eastAsia="ar-SA"/>
        </w:rPr>
        <w:t xml:space="preserve">he </w:t>
      </w:r>
      <w:r w:rsidR="00902A61">
        <w:rPr>
          <w:rFonts w:ascii="Times New Roman" w:eastAsia="Calibri" w:hAnsi="Times New Roman" w:cs="Times New Roman"/>
          <w:sz w:val="24"/>
          <w:szCs w:val="24"/>
          <w:lang w:eastAsia="ar-SA"/>
        </w:rPr>
        <w:t>total unit contribution</w:t>
      </w:r>
      <w:r w:rsidR="00050F4E" w:rsidRPr="00241866">
        <w:rPr>
          <w:rFonts w:ascii="Times New Roman" w:eastAsia="Calibri" w:hAnsi="Times New Roman" w:cs="Times New Roman"/>
          <w:sz w:val="24"/>
          <w:szCs w:val="24"/>
          <w:lang w:eastAsia="ar-SA"/>
        </w:rPr>
        <w:t xml:space="preserve"> is calculated by multiplying the total number of particip</w:t>
      </w:r>
      <w:r w:rsidR="00B22CF8">
        <w:rPr>
          <w:rFonts w:ascii="Times New Roman" w:eastAsia="Calibri" w:hAnsi="Times New Roman" w:cs="Times New Roman"/>
          <w:sz w:val="24"/>
          <w:szCs w:val="24"/>
          <w:lang w:eastAsia="ar-SA"/>
        </w:rPr>
        <w:t>ant</w:t>
      </w:r>
      <w:r w:rsidR="00FC3FED">
        <w:rPr>
          <w:rFonts w:ascii="Times New Roman" w:eastAsia="Calibri" w:hAnsi="Times New Roman" w:cs="Times New Roman"/>
          <w:sz w:val="24"/>
          <w:szCs w:val="24"/>
          <w:lang w:eastAsia="ar-SA"/>
        </w:rPr>
        <w:t>s</w:t>
      </w:r>
      <w:r w:rsidR="00050F4E" w:rsidRPr="00134C41">
        <w:rPr>
          <w:rFonts w:ascii="Times New Roman" w:eastAsia="Calibri" w:hAnsi="Times New Roman" w:cs="Times New Roman"/>
          <w:sz w:val="24"/>
          <w:szCs w:val="24"/>
          <w:lang w:eastAsia="ar-SA"/>
        </w:rPr>
        <w:t xml:space="preserve"> in mobility activities by the unit contribution applicable, as specified in Annex 3</w:t>
      </w:r>
      <w:r w:rsidR="00050F4E" w:rsidDel="00C228FF">
        <w:rPr>
          <w:rFonts w:ascii="Times New Roman" w:eastAsia="Calibri" w:hAnsi="Times New Roman" w:cs="Times New Roman"/>
          <w:sz w:val="24"/>
          <w:szCs w:val="24"/>
          <w:lang w:eastAsia="ar-SA"/>
        </w:rPr>
        <w:t xml:space="preserve"> </w:t>
      </w:r>
      <w:r w:rsidR="00050F4E" w:rsidRPr="00134C41">
        <w:rPr>
          <w:rFonts w:ascii="Times New Roman" w:eastAsia="Calibri" w:hAnsi="Times New Roman" w:cs="Times New Roman"/>
          <w:sz w:val="24"/>
          <w:szCs w:val="24"/>
          <w:lang w:eastAsia="ar-SA"/>
        </w:rPr>
        <w:t>of the Agreement. Accompanying persons</w:t>
      </w:r>
      <w:r w:rsidR="00FB3A68">
        <w:rPr>
          <w:rFonts w:ascii="Times New Roman" w:eastAsia="Calibri" w:hAnsi="Times New Roman" w:cs="Times New Roman"/>
          <w:sz w:val="24"/>
          <w:szCs w:val="24"/>
          <w:lang w:eastAsia="ar-SA"/>
        </w:rPr>
        <w:t>,</w:t>
      </w:r>
      <w:r w:rsidR="00050F4E" w:rsidRPr="00134C41">
        <w:rPr>
          <w:rFonts w:ascii="Times New Roman" w:eastAsia="Calibri" w:hAnsi="Times New Roman" w:cs="Times New Roman"/>
          <w:sz w:val="24"/>
          <w:szCs w:val="24"/>
          <w:lang w:eastAsia="ar-SA"/>
        </w:rPr>
        <w:t xml:space="preserve"> group leaders, trainers, facilitators</w:t>
      </w:r>
      <w:r w:rsidR="00050F4E" w:rsidRPr="00134C41" w:rsidDel="00957B3C">
        <w:rPr>
          <w:rFonts w:ascii="Times New Roman" w:eastAsia="Calibri" w:hAnsi="Times New Roman" w:cs="Times New Roman"/>
          <w:sz w:val="24"/>
          <w:szCs w:val="24"/>
          <w:lang w:eastAsia="ar-SA"/>
        </w:rPr>
        <w:t xml:space="preserve"> </w:t>
      </w:r>
      <w:r w:rsidR="00050F4E" w:rsidRPr="00134C41">
        <w:rPr>
          <w:rFonts w:ascii="Times New Roman" w:eastAsia="Calibri" w:hAnsi="Times New Roman" w:cs="Times New Roman"/>
          <w:sz w:val="24"/>
          <w:szCs w:val="24"/>
          <w:lang w:eastAsia="ar-SA"/>
        </w:rPr>
        <w:t xml:space="preserve">and persons taking part in </w:t>
      </w:r>
      <w:r w:rsidR="00050F4E" w:rsidRPr="00134C41">
        <w:rPr>
          <w:rFonts w:ascii="Times New Roman" w:eastAsia="Calibri" w:hAnsi="Times New Roman" w:cs="Times New Roman"/>
          <w:sz w:val="24"/>
          <w:szCs w:val="24"/>
          <w:lang w:eastAsia="ar-SA"/>
        </w:rPr>
        <w:lastRenderedPageBreak/>
        <w:t>preparatory visits are not considered to be participants of mobility activities and are therefore not considered for calculation of the organisational support.</w:t>
      </w:r>
      <w:r w:rsidR="00050F4E" w:rsidRPr="002C378E">
        <w:rPr>
          <w:rFonts w:ascii="Times New Roman" w:eastAsia="Times New Roman" w:hAnsi="Times New Roman"/>
          <w:i/>
          <w:iCs/>
          <w:color w:val="4AA55B"/>
          <w:sz w:val="24"/>
          <w:szCs w:val="24"/>
          <w:lang w:val="en-US"/>
        </w:rPr>
        <w:t>]</w:t>
      </w:r>
    </w:p>
    <w:p w14:paraId="12089C86" w14:textId="17956E67" w:rsidR="007A235B" w:rsidRPr="007A235B" w:rsidRDefault="00050F4E" w:rsidP="00832806">
      <w:pPr>
        <w:pStyle w:val="Lijstalinea"/>
        <w:numPr>
          <w:ilvl w:val="0"/>
          <w:numId w:val="29"/>
        </w:numPr>
        <w:suppressAutoHyphens/>
        <w:spacing w:line="276" w:lineRule="auto"/>
        <w:rPr>
          <w:rFonts w:eastAsia="SimSun"/>
          <w:szCs w:val="24"/>
          <w:lang w:eastAsia="ar-SA"/>
        </w:rPr>
      </w:pPr>
      <w:r w:rsidRPr="007A235B">
        <w:rPr>
          <w:rFonts w:eastAsia="SimSun"/>
          <w:szCs w:val="24"/>
          <w:u w:val="single"/>
          <w:lang w:eastAsia="ar-SA"/>
        </w:rPr>
        <w:t>Triggering event:</w:t>
      </w:r>
      <w:r w:rsidRPr="007A235B">
        <w:rPr>
          <w:rFonts w:eastAsia="SimSun"/>
          <w:szCs w:val="24"/>
          <w:lang w:eastAsia="ar-SA"/>
        </w:rPr>
        <w:t xml:space="preserve"> </w:t>
      </w:r>
    </w:p>
    <w:p w14:paraId="77443102" w14:textId="5D32E6CB" w:rsidR="00050F4E" w:rsidRPr="00134C41" w:rsidRDefault="007A235B" w:rsidP="00832806">
      <w:pPr>
        <w:tabs>
          <w:tab w:val="left" w:pos="567"/>
        </w:tabs>
        <w:suppressAutoHyphens/>
        <w:spacing w:after="200" w:line="276" w:lineRule="auto"/>
        <w:jc w:val="both"/>
        <w:rPr>
          <w:rFonts w:ascii="Times New Roman" w:eastAsia="SimSun" w:hAnsi="Times New Roman" w:cs="Times New Roman"/>
          <w:sz w:val="24"/>
          <w:szCs w:val="24"/>
          <w:lang w:eastAsia="ar-SA"/>
        </w:rPr>
      </w:pPr>
      <w:r w:rsidRPr="5CA97491">
        <w:rPr>
          <w:rFonts w:ascii="Times New Roman" w:eastAsia="SimSun" w:hAnsi="Times New Roman" w:cs="Times New Roman"/>
          <w:sz w:val="24"/>
          <w:szCs w:val="24"/>
          <w:lang w:eastAsia="ar-SA"/>
        </w:rPr>
        <w:t>The org</w:t>
      </w:r>
      <w:r w:rsidR="00595B61" w:rsidRPr="5CA97491">
        <w:rPr>
          <w:rFonts w:ascii="Times New Roman" w:eastAsia="SimSun" w:hAnsi="Times New Roman" w:cs="Times New Roman"/>
          <w:sz w:val="24"/>
          <w:szCs w:val="24"/>
          <w:lang w:eastAsia="ar-SA"/>
        </w:rPr>
        <w:t>a</w:t>
      </w:r>
      <w:r w:rsidRPr="5CA97491">
        <w:rPr>
          <w:rFonts w:ascii="Times New Roman" w:eastAsia="SimSun" w:hAnsi="Times New Roman" w:cs="Times New Roman"/>
          <w:sz w:val="24"/>
          <w:szCs w:val="24"/>
          <w:lang w:eastAsia="ar-SA"/>
        </w:rPr>
        <w:t xml:space="preserve">nisational support is </w:t>
      </w:r>
      <w:r w:rsidR="00B225EB">
        <w:rPr>
          <w:rFonts w:ascii="Times New Roman" w:eastAsia="SimSun" w:hAnsi="Times New Roman" w:cs="Times New Roman"/>
          <w:sz w:val="24"/>
          <w:szCs w:val="24"/>
          <w:lang w:eastAsia="ar-SA"/>
        </w:rPr>
        <w:t>eligible</w:t>
      </w:r>
      <w:r w:rsidR="00B225EB" w:rsidRPr="5CA97491">
        <w:rPr>
          <w:rFonts w:ascii="Times New Roman" w:eastAsia="SimSun" w:hAnsi="Times New Roman" w:cs="Times New Roman"/>
          <w:sz w:val="24"/>
          <w:szCs w:val="24"/>
          <w:lang w:eastAsia="ar-SA"/>
        </w:rPr>
        <w:t xml:space="preserve"> </w:t>
      </w:r>
      <w:r w:rsidRPr="5CA97491">
        <w:rPr>
          <w:rFonts w:ascii="Times New Roman" w:eastAsia="SimSun" w:hAnsi="Times New Roman" w:cs="Times New Roman"/>
          <w:sz w:val="24"/>
          <w:szCs w:val="24"/>
          <w:lang w:eastAsia="ar-SA"/>
        </w:rPr>
        <w:t>only if</w:t>
      </w:r>
      <w:r w:rsidR="00050F4E" w:rsidRPr="5CA97491">
        <w:rPr>
          <w:rFonts w:ascii="Times New Roman" w:eastAsia="SimSun" w:hAnsi="Times New Roman" w:cs="Times New Roman"/>
          <w:sz w:val="24"/>
          <w:szCs w:val="24"/>
          <w:lang w:eastAsia="ar-SA"/>
        </w:rPr>
        <w:t xml:space="preserve"> the participant has actually undertaken the activity</w:t>
      </w:r>
      <w:r w:rsidR="0021670F" w:rsidRPr="5CA97491">
        <w:rPr>
          <w:rFonts w:ascii="Times New Roman" w:eastAsia="SimSun" w:hAnsi="Times New Roman" w:cs="Times New Roman"/>
          <w:sz w:val="24"/>
          <w:szCs w:val="24"/>
          <w:lang w:eastAsia="ar-SA"/>
        </w:rPr>
        <w:t>.</w:t>
      </w:r>
      <w:r w:rsidR="00050F4E" w:rsidRPr="5CA97491">
        <w:rPr>
          <w:rFonts w:ascii="Times New Roman" w:eastAsia="SimSun" w:hAnsi="Times New Roman" w:cs="Times New Roman"/>
          <w:sz w:val="24"/>
          <w:szCs w:val="24"/>
          <w:lang w:eastAsia="ar-SA"/>
        </w:rPr>
        <w:t xml:space="preserve"> </w:t>
      </w:r>
    </w:p>
    <w:p w14:paraId="72DC7E73" w14:textId="04CCF070" w:rsidR="00050F4E" w:rsidRPr="007A235B" w:rsidRDefault="00050F4E" w:rsidP="00832806">
      <w:pPr>
        <w:numPr>
          <w:ilvl w:val="0"/>
          <w:numId w:val="29"/>
        </w:numPr>
        <w:suppressAutoHyphens/>
        <w:spacing w:after="200" w:line="100" w:lineRule="atLeast"/>
        <w:rPr>
          <w:rFonts w:ascii="Times New Roman" w:eastAsia="SimSun" w:hAnsi="Times New Roman" w:cs="Times New Roman"/>
          <w:sz w:val="24"/>
          <w:szCs w:val="24"/>
          <w:u w:val="single"/>
          <w:lang w:eastAsia="ar-SA"/>
        </w:rPr>
      </w:pPr>
      <w:r w:rsidRPr="007A235B">
        <w:rPr>
          <w:rFonts w:ascii="Times New Roman" w:eastAsia="SimSun" w:hAnsi="Times New Roman" w:cs="Times New Roman"/>
          <w:sz w:val="24"/>
          <w:szCs w:val="24"/>
          <w:u w:val="single"/>
          <w:lang w:eastAsia="ar-SA"/>
        </w:rPr>
        <w:t xml:space="preserve">Supporting documents: </w:t>
      </w:r>
    </w:p>
    <w:p w14:paraId="5348E88F" w14:textId="2E0DC45B" w:rsidR="00F450A8" w:rsidRDefault="00F450A8" w:rsidP="1793DA46">
      <w:pPr>
        <w:suppressAutoHyphens/>
        <w:spacing w:after="0" w:line="100" w:lineRule="atLeast"/>
        <w:rPr>
          <w:rFonts w:ascii="Times New Roman" w:eastAsia="SimSun" w:hAnsi="Times New Roman" w:cs="Times New Roman"/>
          <w:color w:val="000000" w:themeColor="text1"/>
          <w:sz w:val="24"/>
          <w:szCs w:val="24"/>
          <w:lang w:eastAsia="ar-SA"/>
        </w:rPr>
      </w:pPr>
    </w:p>
    <w:p w14:paraId="36A2EF7C" w14:textId="4C6602A6" w:rsidR="007349A4" w:rsidRPr="005C5138" w:rsidRDefault="00A24986" w:rsidP="006F15D7">
      <w:pPr>
        <w:suppressAutoHyphens/>
        <w:spacing w:after="240" w:line="276" w:lineRule="auto"/>
        <w:jc w:val="both"/>
        <w:rPr>
          <w:rFonts w:ascii="Times New Roman" w:hAnsi="Times New Roman" w:cs="Times New Roman"/>
          <w:i/>
          <w:iCs/>
          <w:color w:val="4AA55B"/>
          <w:sz w:val="24"/>
          <w:szCs w:val="24"/>
          <w:lang w:val="en-US"/>
        </w:rPr>
      </w:pPr>
      <w:r>
        <w:rPr>
          <w:rFonts w:ascii="Times New Roman" w:hAnsi="Times New Roman" w:cs="Times New Roman"/>
          <w:color w:val="000000"/>
          <w:sz w:val="24"/>
          <w:szCs w:val="24"/>
          <w:lang w:val="en-IE" w:eastAsia="ar-SA"/>
        </w:rPr>
        <w:t>The supporting document is a declaration signed by the participant and by the</w:t>
      </w:r>
      <w:r>
        <w:rPr>
          <w:rFonts w:ascii="Times New Roman" w:hAnsi="Times New Roman" w:cs="Times New Roman"/>
          <w:i/>
          <w:iCs/>
          <w:color w:val="4AA55B"/>
          <w:sz w:val="24"/>
          <w:szCs w:val="24"/>
          <w:lang w:val="en-US"/>
        </w:rPr>
        <w:t xml:space="preserve"> </w:t>
      </w:r>
      <w:r>
        <w:rPr>
          <w:rFonts w:ascii="Times New Roman" w:hAnsi="Times New Roman" w:cs="Times New Roman"/>
          <w:color w:val="000000"/>
          <w:sz w:val="24"/>
          <w:szCs w:val="24"/>
          <w:lang w:val="en-IE" w:eastAsia="ar-SA"/>
        </w:rPr>
        <w:t xml:space="preserve">sending organisation, specifying the name of the participant, the purpose of the activity, as well as its starting and end date. Alternatively, proof of attendance of the activity in the form of </w:t>
      </w:r>
      <w:proofErr w:type="spellStart"/>
      <w:r>
        <w:rPr>
          <w:rFonts w:ascii="Times New Roman" w:hAnsi="Times New Roman" w:cs="Times New Roman"/>
          <w:color w:val="000000"/>
          <w:sz w:val="24"/>
          <w:szCs w:val="24"/>
          <w:lang w:val="en-IE" w:eastAsia="ar-SA"/>
        </w:rPr>
        <w:t>Youthpass</w:t>
      </w:r>
      <w:proofErr w:type="spellEnd"/>
      <w:r>
        <w:rPr>
          <w:rFonts w:ascii="Times New Roman" w:hAnsi="Times New Roman" w:cs="Times New Roman"/>
          <w:color w:val="000000"/>
          <w:sz w:val="24"/>
          <w:szCs w:val="24"/>
          <w:lang w:val="en-IE" w:eastAsia="ar-SA"/>
        </w:rPr>
        <w:t xml:space="preserve"> specifying the name of the participant, the purpose of the activity, as well as its starting and end date.</w:t>
      </w:r>
    </w:p>
    <w:p w14:paraId="79A330F9" w14:textId="10E7CE68" w:rsidR="00050F4E" w:rsidRPr="00241866" w:rsidDel="00CD2603" w:rsidRDefault="00050F4E" w:rsidP="00C114C7">
      <w:pPr>
        <w:pStyle w:val="Lijstalinea"/>
        <w:numPr>
          <w:ilvl w:val="0"/>
          <w:numId w:val="29"/>
        </w:numPr>
        <w:suppressAutoHyphens/>
        <w:spacing w:line="276" w:lineRule="auto"/>
        <w:rPr>
          <w:rFonts w:eastAsia="Calibri"/>
          <w:szCs w:val="24"/>
          <w:lang w:eastAsia="ar-SA"/>
        </w:rPr>
      </w:pPr>
      <w:r w:rsidRPr="006F15D7" w:rsidDel="00CD2603">
        <w:rPr>
          <w:rFonts w:eastAsia="Calibri"/>
          <w:szCs w:val="24"/>
          <w:u w:val="single"/>
          <w:lang w:eastAsia="ar-SA"/>
        </w:rPr>
        <w:t xml:space="preserve">Reporting: </w:t>
      </w:r>
    </w:p>
    <w:p w14:paraId="573CAC75" w14:textId="7309D5DE" w:rsidR="00050F4E" w:rsidRPr="00DC77CF" w:rsidRDefault="00050F4E" w:rsidP="006C27A1">
      <w:pPr>
        <w:suppressAutoHyphens/>
        <w:spacing w:line="276" w:lineRule="auto"/>
        <w:jc w:val="both"/>
        <w:rPr>
          <w:rFonts w:ascii="Times New Roman" w:eastAsia="Calibri" w:hAnsi="Times New Roman" w:cs="Times New Roman"/>
          <w:sz w:val="24"/>
          <w:szCs w:val="24"/>
          <w:lang w:eastAsia="ar-SA"/>
        </w:rPr>
      </w:pPr>
      <w:r w:rsidRPr="00DC77CF">
        <w:rPr>
          <w:rFonts w:ascii="Times New Roman" w:eastAsia="Calibri" w:hAnsi="Times New Roman" w:cs="Times New Roman"/>
          <w:sz w:val="24"/>
          <w:szCs w:val="24"/>
          <w:lang w:eastAsia="ar-SA"/>
        </w:rPr>
        <w:t xml:space="preserve">Participants in the activities should report on their </w:t>
      </w:r>
      <w:proofErr w:type="spellStart"/>
      <w:r w:rsidRPr="00DC77CF">
        <w:rPr>
          <w:rFonts w:ascii="Times New Roman" w:eastAsia="Calibri" w:hAnsi="Times New Roman" w:cs="Times New Roman"/>
          <w:sz w:val="24"/>
          <w:szCs w:val="24"/>
          <w:lang w:eastAsia="ar-SA"/>
        </w:rPr>
        <w:t>DiscoverEU</w:t>
      </w:r>
      <w:proofErr w:type="spellEnd"/>
      <w:r w:rsidRPr="00DC77CF">
        <w:rPr>
          <w:rFonts w:ascii="Times New Roman" w:eastAsia="Calibri" w:hAnsi="Times New Roman" w:cs="Times New Roman"/>
          <w:sz w:val="24"/>
          <w:szCs w:val="24"/>
          <w:lang w:eastAsia="ar-SA"/>
        </w:rPr>
        <w:t xml:space="preserve"> travel via an on-line questionnaire providing their feedback on factual and qualitative elements of the activity period, as well as of its preparation and follow-up.</w:t>
      </w:r>
    </w:p>
    <w:p w14:paraId="19D47639" w14:textId="75A6A72B" w:rsidR="00050F4E" w:rsidRPr="00C150F9" w:rsidRDefault="008A74F7" w:rsidP="008A74F7">
      <w:pPr>
        <w:pStyle w:val="Kop2"/>
        <w:ind w:left="0" w:firstLine="0"/>
        <w:rPr>
          <w:rFonts w:ascii="Times New Roman" w:eastAsia="Calibri" w:hAnsi="Times New Roman" w:cs="Times New Roman"/>
          <w:b w:val="0"/>
          <w:bCs w:val="0"/>
          <w:szCs w:val="24"/>
          <w:lang w:eastAsia="ar-SA"/>
        </w:rPr>
      </w:pPr>
      <w:r>
        <w:rPr>
          <w:rFonts w:eastAsia="Calibri"/>
          <w:lang w:eastAsia="ar-SA"/>
        </w:rPr>
        <w:t>1.7</w:t>
      </w:r>
      <w:r w:rsidR="00050F4E" w:rsidRPr="008A74F7">
        <w:rPr>
          <w:rFonts w:eastAsia="Calibri"/>
          <w:lang w:eastAsia="ar-SA"/>
        </w:rPr>
        <w:t xml:space="preserve"> </w:t>
      </w:r>
      <w:r w:rsidR="00050F4E" w:rsidRPr="00C150F9">
        <w:rPr>
          <w:rFonts w:eastAsia="Calibri"/>
          <w:lang w:eastAsia="ar-SA"/>
        </w:rPr>
        <w:t>Inclusion support for organisations</w:t>
      </w:r>
    </w:p>
    <w:p w14:paraId="5462B4FE" w14:textId="729AA669" w:rsidR="00F468CD" w:rsidRPr="00C150F9" w:rsidRDefault="00050F4E" w:rsidP="00C114C7">
      <w:pPr>
        <w:pStyle w:val="Lijstalinea"/>
        <w:numPr>
          <w:ilvl w:val="0"/>
          <w:numId w:val="31"/>
        </w:numPr>
        <w:suppressAutoHyphens/>
        <w:spacing w:after="0" w:line="276" w:lineRule="auto"/>
        <w:ind w:left="851" w:hanging="425"/>
        <w:rPr>
          <w:rFonts w:eastAsia="SimSun"/>
          <w:szCs w:val="24"/>
          <w:u w:val="single"/>
          <w:lang w:eastAsia="ar-SA"/>
        </w:rPr>
      </w:pPr>
      <w:r w:rsidRPr="00C150F9">
        <w:rPr>
          <w:rFonts w:eastAsia="SimSun"/>
          <w:szCs w:val="24"/>
          <w:u w:val="single"/>
          <w:lang w:eastAsia="ar-SA"/>
        </w:rPr>
        <w:t xml:space="preserve">Calculation of the </w:t>
      </w:r>
      <w:r w:rsidR="009D4E3C" w:rsidRPr="00C150F9">
        <w:rPr>
          <w:rFonts w:eastAsia="Calibri"/>
          <w:szCs w:val="24"/>
          <w:u w:val="single"/>
          <w:lang w:eastAsia="ar-SA"/>
        </w:rPr>
        <w:t>total unit contribution</w:t>
      </w:r>
      <w:r w:rsidRPr="00C150F9">
        <w:rPr>
          <w:rFonts w:eastAsia="SimSun"/>
          <w:szCs w:val="24"/>
          <w:u w:val="single"/>
          <w:lang w:eastAsia="ar-SA"/>
        </w:rPr>
        <w:t xml:space="preserve">: </w:t>
      </w:r>
    </w:p>
    <w:p w14:paraId="2B54F501" w14:textId="77777777" w:rsidR="00F468CD" w:rsidRPr="00C150F9" w:rsidRDefault="00F468CD" w:rsidP="00F468CD">
      <w:pPr>
        <w:suppressAutoHyphens/>
        <w:spacing w:after="0" w:line="276" w:lineRule="auto"/>
        <w:rPr>
          <w:rFonts w:eastAsia="SimSun"/>
          <w:szCs w:val="24"/>
          <w:lang w:eastAsia="ar-SA"/>
        </w:rPr>
      </w:pPr>
    </w:p>
    <w:p w14:paraId="4907650D" w14:textId="5AF9EC6B" w:rsidR="00050F4E" w:rsidRPr="0065476B" w:rsidRDefault="00F468CD" w:rsidP="004F4EE5">
      <w:pPr>
        <w:suppressAutoHyphens/>
        <w:spacing w:line="276" w:lineRule="auto"/>
        <w:jc w:val="both"/>
        <w:rPr>
          <w:rFonts w:ascii="Times New Roman" w:eastAsia="Calibri" w:hAnsi="Times New Roman" w:cs="Times New Roman"/>
          <w:sz w:val="24"/>
          <w:szCs w:val="24"/>
          <w:lang w:eastAsia="ar-SA"/>
        </w:rPr>
      </w:pPr>
      <w:r w:rsidRPr="00C150F9">
        <w:rPr>
          <w:rFonts w:ascii="Times New Roman" w:eastAsia="SimSun" w:hAnsi="Times New Roman" w:cs="Times New Roman"/>
          <w:sz w:val="24"/>
          <w:szCs w:val="24"/>
          <w:lang w:eastAsia="ar-SA"/>
        </w:rPr>
        <w:t>T</w:t>
      </w:r>
      <w:r w:rsidR="00050F4E" w:rsidRPr="00C150F9">
        <w:rPr>
          <w:rFonts w:ascii="Times New Roman" w:eastAsia="SimSun" w:hAnsi="Times New Roman" w:cs="Times New Roman"/>
          <w:sz w:val="24"/>
          <w:szCs w:val="24"/>
          <w:lang w:eastAsia="ar-SA"/>
        </w:rPr>
        <w:t xml:space="preserve">he </w:t>
      </w:r>
      <w:r w:rsidR="009D4E3C" w:rsidRPr="00C150F9">
        <w:rPr>
          <w:rFonts w:ascii="Times New Roman" w:eastAsia="Calibri" w:hAnsi="Times New Roman" w:cs="Times New Roman"/>
          <w:sz w:val="24"/>
          <w:szCs w:val="24"/>
          <w:lang w:eastAsia="ar-SA"/>
        </w:rPr>
        <w:t>total unit contribution</w:t>
      </w:r>
      <w:r w:rsidR="00050F4E" w:rsidRPr="00C150F9">
        <w:rPr>
          <w:rFonts w:ascii="Times New Roman" w:eastAsia="SimSun" w:hAnsi="Times New Roman" w:cs="Times New Roman"/>
          <w:sz w:val="24"/>
          <w:szCs w:val="24"/>
          <w:lang w:eastAsia="ar-SA"/>
        </w:rPr>
        <w:t xml:space="preserve"> is calculated by multiplying the total number of participants with fewer opportunitie</w:t>
      </w:r>
      <w:r w:rsidR="00FB3A68">
        <w:rPr>
          <w:rFonts w:ascii="Times New Roman" w:eastAsia="SimSun" w:hAnsi="Times New Roman" w:cs="Times New Roman"/>
          <w:sz w:val="24"/>
          <w:szCs w:val="24"/>
          <w:lang w:eastAsia="ar-SA"/>
        </w:rPr>
        <w:t>s</w:t>
      </w:r>
      <w:r w:rsidR="00050F4E" w:rsidRPr="00621E31">
        <w:rPr>
          <w:rFonts w:ascii="Times New Roman" w:eastAsia="Times New Roman" w:hAnsi="Times New Roman"/>
          <w:i/>
          <w:color w:val="4AA55B"/>
          <w:sz w:val="24"/>
          <w:szCs w:val="24"/>
          <w:lang w:val="en-US"/>
        </w:rPr>
        <w:t xml:space="preserve"> </w:t>
      </w:r>
      <w:r w:rsidR="00050F4E" w:rsidRPr="00C150F9">
        <w:rPr>
          <w:rFonts w:ascii="Times New Roman" w:eastAsia="SimSun" w:hAnsi="Times New Roman" w:cs="Times New Roman"/>
          <w:sz w:val="24"/>
          <w:szCs w:val="24"/>
          <w:lang w:eastAsia="ar-SA"/>
        </w:rPr>
        <w:t xml:space="preserve">in mobility activities by the unit contribution applicable, as specified in Annex 3 of the Agreement. </w:t>
      </w:r>
      <w:r w:rsidR="00151A8F">
        <w:rPr>
          <w:rFonts w:ascii="Times New Roman" w:eastAsia="SimSun" w:hAnsi="Times New Roman" w:cs="Times New Roman"/>
          <w:sz w:val="24"/>
          <w:szCs w:val="24"/>
          <w:lang w:eastAsia="ar-SA"/>
        </w:rPr>
        <w:t>Gr</w:t>
      </w:r>
      <w:r w:rsidR="00050F4E" w:rsidRPr="00C150F9">
        <w:rPr>
          <w:rFonts w:ascii="Times New Roman" w:eastAsia="SimSun" w:hAnsi="Times New Roman" w:cs="Times New Roman"/>
          <w:sz w:val="24"/>
          <w:szCs w:val="24"/>
          <w:lang w:eastAsia="ar-SA"/>
        </w:rPr>
        <w:t>oup leaders</w:t>
      </w:r>
      <w:r w:rsidR="00050F4E" w:rsidRPr="00F468CD">
        <w:rPr>
          <w:rFonts w:ascii="Times New Roman" w:eastAsia="SimSun" w:hAnsi="Times New Roman" w:cs="Times New Roman"/>
          <w:sz w:val="24"/>
          <w:szCs w:val="24"/>
          <w:lang w:eastAsia="ar-SA"/>
        </w:rPr>
        <w:t>, accompanying persons, facilitators</w:t>
      </w:r>
      <w:r w:rsidR="00050F4E" w:rsidRPr="00F468CD" w:rsidDel="00957B3C">
        <w:rPr>
          <w:rFonts w:ascii="Times New Roman" w:eastAsia="SimSun" w:hAnsi="Times New Roman" w:cs="Times New Roman"/>
          <w:sz w:val="24"/>
          <w:szCs w:val="24"/>
          <w:lang w:eastAsia="ar-SA"/>
        </w:rPr>
        <w:t xml:space="preserve"> </w:t>
      </w:r>
      <w:r w:rsidR="00050F4E" w:rsidRPr="00F468CD">
        <w:rPr>
          <w:rFonts w:ascii="Times New Roman" w:eastAsia="SimSun" w:hAnsi="Times New Roman" w:cs="Times New Roman"/>
          <w:sz w:val="24"/>
          <w:szCs w:val="24"/>
          <w:lang w:eastAsia="ar-SA"/>
        </w:rPr>
        <w:t xml:space="preserve">are not considered to be participants </w:t>
      </w:r>
      <w:r w:rsidR="00E2236B">
        <w:rPr>
          <w:rFonts w:ascii="Times New Roman" w:eastAsia="SimSun" w:hAnsi="Times New Roman" w:cs="Times New Roman"/>
          <w:sz w:val="24"/>
          <w:szCs w:val="24"/>
          <w:lang w:eastAsia="ar-SA"/>
        </w:rPr>
        <w:t xml:space="preserve">with fewer opportunities </w:t>
      </w:r>
      <w:r w:rsidR="004D0675">
        <w:rPr>
          <w:rFonts w:ascii="Times New Roman" w:eastAsia="SimSun" w:hAnsi="Times New Roman" w:cs="Times New Roman"/>
          <w:sz w:val="24"/>
          <w:szCs w:val="24"/>
          <w:lang w:eastAsia="ar-SA"/>
        </w:rPr>
        <w:t>in</w:t>
      </w:r>
      <w:r w:rsidR="004D0675" w:rsidRPr="00F468CD">
        <w:rPr>
          <w:rFonts w:ascii="Times New Roman" w:eastAsia="SimSun" w:hAnsi="Times New Roman" w:cs="Times New Roman"/>
          <w:sz w:val="24"/>
          <w:szCs w:val="24"/>
          <w:lang w:eastAsia="ar-SA"/>
        </w:rPr>
        <w:t xml:space="preserve"> </w:t>
      </w:r>
      <w:r w:rsidR="00050F4E" w:rsidRPr="00F468CD">
        <w:rPr>
          <w:rFonts w:ascii="Times New Roman" w:eastAsia="SimSun" w:hAnsi="Times New Roman" w:cs="Times New Roman"/>
          <w:sz w:val="24"/>
          <w:szCs w:val="24"/>
          <w:lang w:eastAsia="ar-SA"/>
        </w:rPr>
        <w:t xml:space="preserve">mobility activities and are therefore not considered for calculation of the </w:t>
      </w:r>
      <w:r w:rsidR="006069C8" w:rsidRPr="00F468CD">
        <w:rPr>
          <w:rFonts w:ascii="Times New Roman" w:eastAsia="SimSun" w:hAnsi="Times New Roman" w:cs="Times New Roman"/>
          <w:sz w:val="24"/>
          <w:szCs w:val="24"/>
          <w:lang w:eastAsia="ar-SA"/>
        </w:rPr>
        <w:t xml:space="preserve">grant for </w:t>
      </w:r>
      <w:r w:rsidR="00050F4E" w:rsidRPr="00F468CD">
        <w:rPr>
          <w:rFonts w:ascii="Times New Roman" w:eastAsia="SimSun" w:hAnsi="Times New Roman" w:cs="Times New Roman"/>
          <w:sz w:val="24"/>
          <w:szCs w:val="24"/>
          <w:lang w:eastAsia="ar-SA"/>
        </w:rPr>
        <w:t xml:space="preserve">inclusion support </w:t>
      </w:r>
      <w:r w:rsidR="006069C8" w:rsidRPr="00F468CD">
        <w:rPr>
          <w:rFonts w:ascii="Times New Roman" w:eastAsia="SimSun" w:hAnsi="Times New Roman" w:cs="Times New Roman"/>
          <w:sz w:val="24"/>
          <w:szCs w:val="24"/>
          <w:lang w:eastAsia="ar-SA"/>
        </w:rPr>
        <w:t>for organisations</w:t>
      </w:r>
      <w:r w:rsidR="00050F4E" w:rsidRPr="00F468CD">
        <w:rPr>
          <w:rFonts w:ascii="Times New Roman" w:eastAsia="SimSun" w:hAnsi="Times New Roman" w:cs="Times New Roman"/>
          <w:sz w:val="24"/>
          <w:szCs w:val="24"/>
          <w:lang w:eastAsia="ar-SA"/>
        </w:rPr>
        <w:t>.</w:t>
      </w:r>
    </w:p>
    <w:p w14:paraId="76A921CF" w14:textId="77777777" w:rsidR="00F468CD" w:rsidRPr="00F468CD" w:rsidRDefault="00050F4E" w:rsidP="00C114C7">
      <w:pPr>
        <w:pStyle w:val="Lijstalinea"/>
        <w:numPr>
          <w:ilvl w:val="0"/>
          <w:numId w:val="31"/>
        </w:numPr>
        <w:suppressAutoHyphens/>
        <w:spacing w:line="276" w:lineRule="auto"/>
        <w:ind w:left="709"/>
        <w:rPr>
          <w:rFonts w:eastAsia="SimSun"/>
          <w:szCs w:val="24"/>
          <w:u w:val="single"/>
          <w:lang w:eastAsia="ar-SA"/>
        </w:rPr>
      </w:pPr>
      <w:r w:rsidRPr="00F468CD">
        <w:rPr>
          <w:rFonts w:eastAsia="SimSun"/>
          <w:szCs w:val="24"/>
          <w:u w:val="single"/>
          <w:lang w:eastAsia="ar-SA"/>
        </w:rPr>
        <w:t xml:space="preserve">Triggering event: </w:t>
      </w:r>
    </w:p>
    <w:p w14:paraId="4B1DF87B" w14:textId="6A95BBC8" w:rsidR="00050F4E" w:rsidRPr="0065476B" w:rsidRDefault="00F468CD" w:rsidP="007B286D">
      <w:pPr>
        <w:tabs>
          <w:tab w:val="left" w:pos="567"/>
        </w:tabs>
        <w:suppressAutoHyphens/>
        <w:spacing w:after="240" w:line="276" w:lineRule="auto"/>
        <w:jc w:val="both"/>
        <w:rPr>
          <w:rFonts w:ascii="Times New Roman" w:eastAsia="SimSun" w:hAnsi="Times New Roman" w:cs="Times New Roman"/>
          <w:sz w:val="24"/>
          <w:szCs w:val="24"/>
          <w:lang w:eastAsia="ar-SA"/>
        </w:rPr>
      </w:pPr>
      <w:r w:rsidRPr="00F468CD">
        <w:rPr>
          <w:rFonts w:ascii="Times New Roman" w:eastAsia="Calibri" w:hAnsi="Times New Roman" w:cs="Times New Roman"/>
          <w:sz w:val="24"/>
          <w:szCs w:val="24"/>
          <w:lang w:eastAsia="ar-SA"/>
        </w:rPr>
        <w:t xml:space="preserve">The </w:t>
      </w:r>
      <w:r w:rsidR="00595B61">
        <w:rPr>
          <w:rFonts w:ascii="Times New Roman" w:eastAsia="Calibri" w:hAnsi="Times New Roman" w:cs="Times New Roman"/>
          <w:sz w:val="24"/>
          <w:szCs w:val="24"/>
          <w:lang w:eastAsia="ar-SA"/>
        </w:rPr>
        <w:t>inclusion support for organisation</w:t>
      </w:r>
      <w:r w:rsidR="359FE8A9">
        <w:rPr>
          <w:rFonts w:ascii="Times New Roman" w:eastAsia="Calibri" w:hAnsi="Times New Roman" w:cs="Times New Roman"/>
          <w:sz w:val="24"/>
          <w:szCs w:val="24"/>
          <w:lang w:eastAsia="ar-SA"/>
        </w:rPr>
        <w:t>s</w:t>
      </w:r>
      <w:r w:rsidRPr="00F468CD">
        <w:rPr>
          <w:rFonts w:ascii="Times New Roman" w:eastAsia="SimSun" w:hAnsi="Times New Roman" w:cs="Times New Roman"/>
          <w:sz w:val="24"/>
          <w:szCs w:val="24"/>
          <w:lang w:eastAsia="ar-SA"/>
        </w:rPr>
        <w:t xml:space="preserve"> is </w:t>
      </w:r>
      <w:r w:rsidR="00653162">
        <w:rPr>
          <w:rFonts w:ascii="Times New Roman" w:eastAsia="Calibri" w:hAnsi="Times New Roman" w:cs="Times New Roman"/>
          <w:sz w:val="24"/>
          <w:szCs w:val="24"/>
          <w:lang w:eastAsia="ar-SA"/>
        </w:rPr>
        <w:t>eligible</w:t>
      </w:r>
      <w:r w:rsidRPr="00F468CD">
        <w:rPr>
          <w:rFonts w:ascii="Times New Roman" w:eastAsia="Calibri" w:hAnsi="Times New Roman" w:cs="Times New Roman"/>
          <w:sz w:val="24"/>
          <w:szCs w:val="24"/>
          <w:lang w:eastAsia="ar-SA"/>
        </w:rPr>
        <w:t xml:space="preserve"> if</w:t>
      </w:r>
      <w:r w:rsidRPr="00F468CD">
        <w:rPr>
          <w:rFonts w:ascii="Times New Roman" w:eastAsia="SimSun" w:hAnsi="Times New Roman" w:cs="Times New Roman"/>
          <w:sz w:val="24"/>
          <w:szCs w:val="24"/>
          <w:lang w:eastAsia="ar-SA"/>
        </w:rPr>
        <w:t xml:space="preserve"> the participant has actually </w:t>
      </w:r>
      <w:r>
        <w:rPr>
          <w:rFonts w:ascii="Times New Roman" w:eastAsia="SimSun" w:hAnsi="Times New Roman" w:cs="Times New Roman"/>
          <w:sz w:val="24"/>
          <w:szCs w:val="24"/>
          <w:lang w:eastAsia="ar-SA"/>
        </w:rPr>
        <w:t>undertaken the activity</w:t>
      </w:r>
      <w:r w:rsidR="00050F4E" w:rsidRPr="00F468CD">
        <w:rPr>
          <w:rFonts w:ascii="Times New Roman" w:eastAsia="SimSun" w:hAnsi="Times New Roman" w:cs="Times New Roman"/>
          <w:sz w:val="24"/>
          <w:szCs w:val="24"/>
          <w:lang w:eastAsia="ar-SA"/>
        </w:rPr>
        <w:t xml:space="preserve">, </w:t>
      </w:r>
      <w:r w:rsidR="0036096E" w:rsidRPr="00005BFA">
        <w:rPr>
          <w:rFonts w:ascii="Times New Roman" w:eastAsia="SimSun" w:hAnsi="Times New Roman" w:cs="Times New Roman"/>
          <w:sz w:val="24"/>
          <w:szCs w:val="24"/>
          <w:lang w:eastAsia="ar-SA"/>
        </w:rPr>
        <w:t>and</w:t>
      </w:r>
      <w:r w:rsidR="00050F4E" w:rsidRPr="00F468CD">
        <w:rPr>
          <w:rFonts w:ascii="Times New Roman" w:eastAsia="SimSun" w:hAnsi="Times New Roman" w:cs="Times New Roman"/>
          <w:sz w:val="24"/>
          <w:szCs w:val="24"/>
          <w:lang w:eastAsia="ar-SA"/>
        </w:rPr>
        <w:t xml:space="preserve"> the participating organisation has organised the mobility for the participant</w:t>
      </w:r>
      <w:r w:rsidR="00050F4E" w:rsidRPr="002E65C4">
        <w:rPr>
          <w:rFonts w:ascii="Times New Roman" w:eastAsia="SimSun" w:hAnsi="Times New Roman" w:cs="Times New Roman"/>
          <w:sz w:val="24"/>
          <w:szCs w:val="24"/>
          <w:lang w:eastAsia="ar-SA"/>
        </w:rPr>
        <w:t>.</w:t>
      </w:r>
    </w:p>
    <w:p w14:paraId="03E46761" w14:textId="44F05596" w:rsidR="00546C4D" w:rsidRPr="00E56D08" w:rsidRDefault="00546C4D" w:rsidP="00C114C7">
      <w:pPr>
        <w:numPr>
          <w:ilvl w:val="0"/>
          <w:numId w:val="31"/>
        </w:numPr>
        <w:suppressAutoHyphens/>
        <w:spacing w:after="120" w:line="276" w:lineRule="auto"/>
        <w:ind w:left="709" w:hanging="425"/>
        <w:jc w:val="both"/>
        <w:rPr>
          <w:rFonts w:ascii="Times New Roman" w:eastAsia="SimSun" w:hAnsi="Times New Roman" w:cs="Times New Roman"/>
          <w:sz w:val="24"/>
          <w:szCs w:val="24"/>
          <w:u w:val="single"/>
          <w:lang w:eastAsia="ar-SA"/>
        </w:rPr>
      </w:pPr>
      <w:r w:rsidRPr="000E3C7C">
        <w:rPr>
          <w:rFonts w:ascii="Times New Roman" w:eastAsia="SimSun" w:hAnsi="Times New Roman" w:cs="Times New Roman"/>
          <w:sz w:val="24"/>
          <w:szCs w:val="24"/>
          <w:u w:val="single"/>
          <w:lang w:eastAsia="ar-SA"/>
        </w:rPr>
        <w:t>Support</w:t>
      </w:r>
      <w:r w:rsidR="001247F3" w:rsidRPr="000E3C7C">
        <w:rPr>
          <w:rFonts w:ascii="Times New Roman" w:eastAsia="SimSun" w:hAnsi="Times New Roman" w:cs="Times New Roman"/>
          <w:sz w:val="24"/>
          <w:szCs w:val="24"/>
          <w:u w:val="single"/>
          <w:lang w:eastAsia="ar-SA"/>
        </w:rPr>
        <w:t>ing</w:t>
      </w:r>
      <w:r w:rsidRPr="00E56D08">
        <w:rPr>
          <w:rFonts w:ascii="Times New Roman" w:eastAsia="SimSun" w:hAnsi="Times New Roman" w:cs="Times New Roman"/>
          <w:sz w:val="24"/>
          <w:szCs w:val="24"/>
          <w:u w:val="single"/>
          <w:lang w:eastAsia="ar-SA"/>
        </w:rPr>
        <w:t xml:space="preserve"> documents:</w:t>
      </w:r>
    </w:p>
    <w:p w14:paraId="75763AD3" w14:textId="6BA94ADE" w:rsidR="7B5B3A32" w:rsidRDefault="7B5B3A32" w:rsidP="6E73C7F5">
      <w:pPr>
        <w:spacing w:after="0" w:line="100" w:lineRule="atLeast"/>
        <w:rPr>
          <w:rFonts w:ascii="Times New Roman" w:eastAsia="SimSun" w:hAnsi="Times New Roman" w:cs="Times New Roman"/>
          <w:color w:val="000000" w:themeColor="text1"/>
          <w:sz w:val="24"/>
          <w:szCs w:val="24"/>
          <w:lang w:eastAsia="ar-SA"/>
        </w:rPr>
      </w:pPr>
      <w:r w:rsidRPr="6E73C7F5">
        <w:rPr>
          <w:rFonts w:ascii="Times New Roman" w:eastAsia="SimSun" w:hAnsi="Times New Roman" w:cs="Times New Roman"/>
          <w:color w:val="000000" w:themeColor="text1"/>
          <w:sz w:val="24"/>
          <w:szCs w:val="24"/>
          <w:lang w:eastAsia="ar-SA"/>
        </w:rPr>
        <w:t>The supporting document is</w:t>
      </w:r>
    </w:p>
    <w:p w14:paraId="22D977D0" w14:textId="77777777" w:rsidR="00EB3D12" w:rsidRDefault="00EB3D12" w:rsidP="6E73C7F5">
      <w:pPr>
        <w:spacing w:after="0" w:line="100" w:lineRule="atLeast"/>
        <w:rPr>
          <w:rFonts w:ascii="Times New Roman" w:eastAsia="Times New Roman" w:hAnsi="Times New Roman"/>
          <w:i/>
          <w:iCs/>
          <w:color w:val="4AA55B"/>
          <w:sz w:val="24"/>
          <w:szCs w:val="24"/>
          <w:lang w:val="en-US"/>
        </w:rPr>
      </w:pPr>
    </w:p>
    <w:p w14:paraId="6EA6BE50" w14:textId="30C075C4" w:rsidR="00284E3D" w:rsidRDefault="00284E3D" w:rsidP="00EC49F4">
      <w:pPr>
        <w:suppressAutoHyphens/>
        <w:spacing w:after="120" w:line="276" w:lineRule="auto"/>
        <w:jc w:val="both"/>
        <w:rPr>
          <w:rFonts w:ascii="Times New Roman" w:eastAsia="Times New Roman" w:hAnsi="Times New Roman"/>
          <w:i/>
          <w:color w:val="4AA55B"/>
          <w:sz w:val="24"/>
          <w:szCs w:val="24"/>
          <w:lang w:val="en-US"/>
        </w:rPr>
      </w:pPr>
      <w:r>
        <w:rPr>
          <w:rFonts w:ascii="Times New Roman" w:hAnsi="Times New Roman" w:cs="Times New Roman"/>
          <w:color w:val="000000"/>
          <w:sz w:val="24"/>
          <w:szCs w:val="24"/>
          <w:lang w:val="en-IE" w:eastAsia="ar-SA"/>
        </w:rPr>
        <w:t xml:space="preserve">A declaration signed by the sending organisation, specifying the name of the participant, the purpose of the activity, as well as its starting and end date. Alternatively, proof of attendance of the activity in the form of </w:t>
      </w:r>
      <w:proofErr w:type="spellStart"/>
      <w:r>
        <w:rPr>
          <w:rFonts w:ascii="Times New Roman" w:hAnsi="Times New Roman" w:cs="Times New Roman"/>
          <w:color w:val="000000"/>
          <w:sz w:val="24"/>
          <w:szCs w:val="24"/>
          <w:lang w:val="en-IE" w:eastAsia="ar-SA"/>
        </w:rPr>
        <w:t>Youthpass</w:t>
      </w:r>
      <w:proofErr w:type="spellEnd"/>
      <w:r>
        <w:rPr>
          <w:rFonts w:ascii="Times New Roman" w:hAnsi="Times New Roman" w:cs="Times New Roman"/>
          <w:color w:val="000000"/>
          <w:sz w:val="24"/>
          <w:szCs w:val="24"/>
          <w:lang w:val="en-IE" w:eastAsia="ar-SA"/>
        </w:rPr>
        <w:t xml:space="preserve"> specifying the name of the participant, the purpose of the activity, as well as its starting and end date.</w:t>
      </w:r>
    </w:p>
    <w:p w14:paraId="444A1EB6" w14:textId="6272A177" w:rsidR="00050F4E" w:rsidRPr="00DC77CF" w:rsidRDefault="00F640CD" w:rsidP="0BAA34B5">
      <w:pPr>
        <w:suppressAutoHyphens/>
        <w:spacing w:after="240" w:line="276" w:lineRule="auto"/>
        <w:jc w:val="both"/>
        <w:rPr>
          <w:rFonts w:ascii="Times New Roman" w:eastAsia="Calibri" w:hAnsi="Times New Roman" w:cs="Times New Roman"/>
          <w:b/>
          <w:bCs/>
          <w:sz w:val="24"/>
          <w:szCs w:val="24"/>
          <w:shd w:val="clear" w:color="auto" w:fill="00FFFF"/>
          <w:lang w:eastAsia="ar-SA"/>
        </w:rPr>
      </w:pPr>
      <w:r w:rsidRPr="0BAA34B5">
        <w:rPr>
          <w:rFonts w:ascii="Times New Roman" w:eastAsia="Calibri" w:hAnsi="Times New Roman" w:cs="Times New Roman"/>
          <w:color w:val="000000" w:themeColor="text1"/>
          <w:sz w:val="24"/>
          <w:szCs w:val="24"/>
          <w:lang w:eastAsia="ar-SA"/>
        </w:rPr>
        <w:lastRenderedPageBreak/>
        <w:t>In addition</w:t>
      </w:r>
      <w:r w:rsidR="002F37CC" w:rsidRPr="0BAA34B5">
        <w:rPr>
          <w:rFonts w:ascii="Times New Roman" w:eastAsia="Calibri" w:hAnsi="Times New Roman" w:cs="Times New Roman"/>
          <w:color w:val="000000" w:themeColor="text1"/>
          <w:sz w:val="24"/>
          <w:szCs w:val="24"/>
          <w:lang w:eastAsia="ar-SA"/>
        </w:rPr>
        <w:t>:</w:t>
      </w:r>
      <w:r w:rsidR="00050F4E" w:rsidRPr="0BAA34B5">
        <w:rPr>
          <w:rFonts w:ascii="Times New Roman" w:eastAsia="Calibri" w:hAnsi="Times New Roman" w:cs="Times New Roman"/>
          <w:color w:val="000000" w:themeColor="text1"/>
          <w:sz w:val="24"/>
          <w:szCs w:val="24"/>
          <w:lang w:eastAsia="ar-SA"/>
        </w:rPr>
        <w:t xml:space="preserve"> </w:t>
      </w:r>
      <w:r w:rsidR="00050F4E" w:rsidRPr="0BAA34B5">
        <w:rPr>
          <w:rFonts w:ascii="Times New Roman" w:eastAsia="Times New Roman" w:hAnsi="Times New Roman" w:cs="Times New Roman"/>
          <w:color w:val="000000" w:themeColor="text1"/>
          <w:sz w:val="24"/>
          <w:szCs w:val="24"/>
          <w:lang w:eastAsia="ar-SA"/>
        </w:rPr>
        <w:t xml:space="preserve">documentation specified by the National Agency as </w:t>
      </w:r>
      <w:r w:rsidR="00546C4D" w:rsidRPr="0BAA34B5">
        <w:rPr>
          <w:rFonts w:ascii="Times New Roman" w:eastAsia="Times New Roman" w:hAnsi="Times New Roman" w:cs="Times New Roman"/>
          <w:color w:val="000000" w:themeColor="text1"/>
          <w:sz w:val="24"/>
          <w:szCs w:val="24"/>
          <w:lang w:eastAsia="ar-SA"/>
        </w:rPr>
        <w:t xml:space="preserve">admissible </w:t>
      </w:r>
      <w:r w:rsidR="00050F4E" w:rsidRPr="0BAA34B5">
        <w:rPr>
          <w:rFonts w:ascii="Times New Roman" w:eastAsia="Times New Roman" w:hAnsi="Times New Roman" w:cs="Times New Roman"/>
          <w:color w:val="000000" w:themeColor="text1"/>
          <w:sz w:val="24"/>
          <w:szCs w:val="24"/>
          <w:lang w:eastAsia="ar-SA"/>
        </w:rPr>
        <w:t>proof that the participant belongs to one of the categories of fewer opportunities listed in the Programme Guide.</w:t>
      </w:r>
    </w:p>
    <w:p w14:paraId="24A904CC" w14:textId="2A667C3E" w:rsidR="00050F4E" w:rsidRPr="00DB7C89" w:rsidRDefault="00AF1DF9" w:rsidP="00C114C7">
      <w:pPr>
        <w:pStyle w:val="Kop1"/>
        <w:numPr>
          <w:ilvl w:val="0"/>
          <w:numId w:val="38"/>
        </w:numPr>
        <w:rPr>
          <w:rFonts w:eastAsia="Calibri"/>
          <w:lang w:eastAsia="ar-SA"/>
        </w:rPr>
      </w:pPr>
      <w:r w:rsidRPr="00DB7C89">
        <w:rPr>
          <w:rFonts w:eastAsia="Calibri"/>
          <w:lang w:eastAsia="ar-SA"/>
        </w:rPr>
        <w:t>Actual costs</w:t>
      </w:r>
    </w:p>
    <w:p w14:paraId="423CAFB3" w14:textId="671ABB84" w:rsidR="00050F4E" w:rsidRPr="00525EBE" w:rsidRDefault="00BD6D07" w:rsidP="00F56939">
      <w:pPr>
        <w:pStyle w:val="Kop2"/>
        <w:rPr>
          <w:rFonts w:eastAsia="Calibri" w:cs="Times New Roman"/>
          <w:szCs w:val="24"/>
          <w:u w:val="single"/>
          <w:lang w:eastAsia="ar-SA"/>
        </w:rPr>
      </w:pPr>
      <w:r>
        <w:rPr>
          <w:rFonts w:eastAsia="Calibri"/>
          <w:lang w:eastAsia="ar-SA"/>
        </w:rPr>
        <w:t>2.</w:t>
      </w:r>
      <w:r w:rsidR="00C4733E">
        <w:rPr>
          <w:rFonts w:eastAsia="Calibri"/>
          <w:lang w:eastAsia="ar-SA"/>
        </w:rPr>
        <w:t>1</w:t>
      </w:r>
      <w:r w:rsidR="00F56939">
        <w:rPr>
          <w:rFonts w:eastAsia="Calibri"/>
          <w:lang w:eastAsia="ar-SA"/>
        </w:rPr>
        <w:t xml:space="preserve"> </w:t>
      </w:r>
      <w:r>
        <w:rPr>
          <w:rFonts w:eastAsia="Calibri"/>
          <w:lang w:eastAsia="ar-SA"/>
        </w:rPr>
        <w:t>Inclusion support for participants</w:t>
      </w:r>
    </w:p>
    <w:p w14:paraId="67AA595A" w14:textId="77777777" w:rsidR="00151501" w:rsidRPr="00151501" w:rsidRDefault="00151501" w:rsidP="00C114C7">
      <w:pPr>
        <w:pStyle w:val="Lijstalinea"/>
        <w:numPr>
          <w:ilvl w:val="0"/>
          <w:numId w:val="20"/>
        </w:numPr>
        <w:suppressAutoHyphens/>
        <w:spacing w:line="276" w:lineRule="auto"/>
        <w:rPr>
          <w:rFonts w:eastAsia="Calibri"/>
          <w:szCs w:val="24"/>
          <w:lang w:eastAsia="ar-SA"/>
        </w:rPr>
      </w:pPr>
      <w:r w:rsidRPr="00151501">
        <w:rPr>
          <w:rFonts w:eastAsia="Calibri"/>
          <w:szCs w:val="24"/>
          <w:u w:val="single"/>
          <w:lang w:eastAsia="ar-SA"/>
        </w:rPr>
        <w:t xml:space="preserve">Calculation of the </w:t>
      </w:r>
      <w:r>
        <w:rPr>
          <w:rFonts w:eastAsia="Calibri"/>
          <w:szCs w:val="24"/>
          <w:u w:val="single"/>
          <w:lang w:eastAsia="ar-SA"/>
        </w:rPr>
        <w:t>grant amount:</w:t>
      </w:r>
    </w:p>
    <w:p w14:paraId="30A51A24" w14:textId="395D4628" w:rsidR="00151501" w:rsidRDefault="00151501" w:rsidP="00151501">
      <w:pPr>
        <w:tabs>
          <w:tab w:val="left" w:pos="0"/>
        </w:tabs>
        <w:suppressAutoHyphens/>
        <w:spacing w:line="276" w:lineRule="auto"/>
        <w:jc w:val="both"/>
        <w:rPr>
          <w:rFonts w:ascii="Times New Roman" w:eastAsia="Calibri" w:hAnsi="Times New Roman" w:cs="Times New Roman"/>
          <w:sz w:val="24"/>
          <w:szCs w:val="24"/>
          <w:lang w:eastAsia="ar-SA"/>
        </w:rPr>
      </w:pPr>
      <w:r>
        <w:rPr>
          <w:rFonts w:ascii="Times New Roman" w:eastAsia="Calibri" w:hAnsi="Times New Roman" w:cs="Times New Roman"/>
          <w:sz w:val="24"/>
          <w:szCs w:val="24"/>
          <w:lang w:eastAsia="ar-SA"/>
        </w:rPr>
        <w:t>The grant is a reimbursement of</w:t>
      </w:r>
      <w:r w:rsidR="00050F4E" w:rsidRPr="0028078F">
        <w:rPr>
          <w:rFonts w:ascii="Times New Roman" w:eastAsia="Calibri" w:hAnsi="Times New Roman" w:cs="Times New Roman"/>
          <w:sz w:val="24"/>
          <w:szCs w:val="24"/>
          <w:lang w:eastAsia="ar-SA"/>
        </w:rPr>
        <w:t xml:space="preserve"> 100% </w:t>
      </w:r>
      <w:r w:rsidR="003F6E42">
        <w:rPr>
          <w:rFonts w:ascii="Times New Roman" w:eastAsia="Calibri" w:hAnsi="Times New Roman" w:cs="Times New Roman"/>
          <w:sz w:val="24"/>
          <w:szCs w:val="24"/>
          <w:lang w:eastAsia="ar-SA"/>
        </w:rPr>
        <w:t>of</w:t>
      </w:r>
      <w:r w:rsidR="00050F4E" w:rsidRPr="0028078F">
        <w:rPr>
          <w:rFonts w:ascii="Times New Roman" w:eastAsia="Calibri" w:hAnsi="Times New Roman" w:cs="Times New Roman"/>
          <w:sz w:val="24"/>
          <w:szCs w:val="24"/>
          <w:lang w:eastAsia="ar-SA"/>
        </w:rPr>
        <w:t xml:space="preserve"> eligible costs actually incurred</w:t>
      </w:r>
      <w:r w:rsidR="00F56939">
        <w:rPr>
          <w:rFonts w:ascii="Times New Roman" w:eastAsia="Calibri" w:hAnsi="Times New Roman" w:cs="Times New Roman"/>
          <w:sz w:val="24"/>
          <w:szCs w:val="24"/>
          <w:lang w:eastAsia="ar-SA"/>
        </w:rPr>
        <w:t>.</w:t>
      </w:r>
    </w:p>
    <w:p w14:paraId="563BC1E4" w14:textId="7ED211AB" w:rsidR="00F56939" w:rsidRDefault="00050F4E" w:rsidP="00151501">
      <w:pPr>
        <w:tabs>
          <w:tab w:val="left" w:pos="851"/>
        </w:tabs>
        <w:suppressAutoHyphens/>
        <w:spacing w:line="276" w:lineRule="auto"/>
        <w:ind w:left="851" w:hanging="425"/>
        <w:jc w:val="both"/>
        <w:rPr>
          <w:rFonts w:ascii="Times New Roman" w:eastAsia="Calibri" w:hAnsi="Times New Roman" w:cs="Times New Roman"/>
          <w:sz w:val="24"/>
          <w:szCs w:val="24"/>
          <w:lang w:eastAsia="ar-SA"/>
        </w:rPr>
      </w:pPr>
      <w:r w:rsidRPr="0028078F">
        <w:rPr>
          <w:rFonts w:ascii="Times New Roman" w:eastAsia="Calibri" w:hAnsi="Times New Roman" w:cs="Times New Roman"/>
          <w:sz w:val="24"/>
          <w:szCs w:val="24"/>
          <w:lang w:eastAsia="ar-SA"/>
        </w:rPr>
        <w:t xml:space="preserve">b) </w:t>
      </w:r>
      <w:r w:rsidR="00151501">
        <w:rPr>
          <w:rFonts w:ascii="Times New Roman" w:eastAsia="Calibri" w:hAnsi="Times New Roman" w:cs="Times New Roman"/>
          <w:sz w:val="24"/>
          <w:szCs w:val="24"/>
          <w:lang w:eastAsia="ar-SA"/>
        </w:rPr>
        <w:t xml:space="preserve"> </w:t>
      </w:r>
      <w:r w:rsidRPr="00F56939">
        <w:rPr>
          <w:rFonts w:ascii="Times New Roman" w:eastAsia="Calibri" w:hAnsi="Times New Roman" w:cs="Times New Roman"/>
          <w:sz w:val="24"/>
          <w:szCs w:val="24"/>
          <w:u w:val="single"/>
          <w:lang w:eastAsia="ar-SA"/>
        </w:rPr>
        <w:t>Eligible costs</w:t>
      </w:r>
      <w:r w:rsidRPr="0028078F">
        <w:rPr>
          <w:rFonts w:ascii="Times New Roman" w:eastAsia="Calibri" w:hAnsi="Times New Roman" w:cs="Times New Roman"/>
          <w:sz w:val="24"/>
          <w:szCs w:val="24"/>
          <w:lang w:eastAsia="ar-SA"/>
        </w:rPr>
        <w:t xml:space="preserve">: </w:t>
      </w:r>
    </w:p>
    <w:p w14:paraId="0D9C9297" w14:textId="238B924D" w:rsidR="00050F4E" w:rsidRPr="0028078F" w:rsidRDefault="30AE0F97" w:rsidP="0E779383">
      <w:pPr>
        <w:pStyle w:val="Lijstalinea"/>
        <w:numPr>
          <w:ilvl w:val="0"/>
          <w:numId w:val="1"/>
        </w:numPr>
        <w:suppressAutoHyphens/>
        <w:spacing w:line="276" w:lineRule="auto"/>
        <w:rPr>
          <w:rFonts w:eastAsia="Calibri"/>
          <w:lang w:eastAsia="ar-SA"/>
        </w:rPr>
      </w:pPr>
      <w:r w:rsidRPr="0E779383">
        <w:rPr>
          <w:rFonts w:eastAsia="Calibri"/>
          <w:lang w:eastAsia="ar-SA"/>
        </w:rPr>
        <w:t>costs directly related to participants</w:t>
      </w:r>
      <w:r w:rsidR="157AFE24" w:rsidRPr="0E779383">
        <w:rPr>
          <w:i/>
          <w:iCs/>
          <w:color w:val="4AA55B"/>
          <w:lang w:val="en-US"/>
        </w:rPr>
        <w:t xml:space="preserve"> </w:t>
      </w:r>
      <w:r w:rsidRPr="0E779383">
        <w:rPr>
          <w:rFonts w:eastAsia="Calibri"/>
          <w:lang w:eastAsia="ar-SA"/>
        </w:rPr>
        <w:t>with fewer opportunities and their accompanying persons</w:t>
      </w:r>
      <w:r w:rsidR="00151A8F">
        <w:rPr>
          <w:rFonts w:eastAsia="Calibri"/>
          <w:lang w:eastAsia="ar-SA"/>
        </w:rPr>
        <w:t xml:space="preserve"> </w:t>
      </w:r>
      <w:r w:rsidR="430819E2" w:rsidRPr="0E779383">
        <w:rPr>
          <w:rFonts w:eastAsia="Calibri"/>
          <w:lang w:eastAsia="ar-SA"/>
        </w:rPr>
        <w:t xml:space="preserve">including </w:t>
      </w:r>
      <w:r w:rsidR="06B03E87" w:rsidRPr="0E779383">
        <w:rPr>
          <w:rFonts w:eastAsia="Calibri"/>
          <w:lang w:eastAsia="ar-SA"/>
        </w:rPr>
        <w:t xml:space="preserve">group leaders and </w:t>
      </w:r>
      <w:r w:rsidR="68102073" w:rsidRPr="0E779383">
        <w:rPr>
          <w:rFonts w:eastAsia="Calibri"/>
          <w:lang w:eastAsia="ar-SA"/>
        </w:rPr>
        <w:t>facilitators</w:t>
      </w:r>
      <w:r w:rsidR="03A8B7BA" w:rsidRPr="0E779383">
        <w:rPr>
          <w:rFonts w:eastAsia="Calibri"/>
          <w:lang w:eastAsia="ar-SA"/>
        </w:rPr>
        <w:t xml:space="preserve">. If </w:t>
      </w:r>
      <w:r w:rsidR="1FAB54D1" w:rsidRPr="0E779383">
        <w:rPr>
          <w:rFonts w:eastAsia="Calibri"/>
          <w:lang w:eastAsia="ar-SA"/>
        </w:rPr>
        <w:t xml:space="preserve">the </w:t>
      </w:r>
      <w:r w:rsidR="4D61617D" w:rsidRPr="0E779383">
        <w:rPr>
          <w:rFonts w:eastAsia="Calibri"/>
          <w:lang w:eastAsia="ar-SA"/>
        </w:rPr>
        <w:t xml:space="preserve">person </w:t>
      </w:r>
      <w:r w:rsidR="1FAB54D1" w:rsidRPr="0E779383">
        <w:rPr>
          <w:rFonts w:eastAsia="Calibri"/>
          <w:lang w:eastAsia="ar-SA"/>
        </w:rPr>
        <w:t xml:space="preserve"> requests </w:t>
      </w:r>
      <w:r w:rsidR="03A8B7BA" w:rsidRPr="0E779383">
        <w:rPr>
          <w:rFonts w:eastAsia="Calibri"/>
          <w:lang w:eastAsia="ar-SA"/>
        </w:rPr>
        <w:t xml:space="preserve">the reimbursement of travel and </w:t>
      </w:r>
      <w:r w:rsidR="6089568F" w:rsidRPr="0E779383">
        <w:rPr>
          <w:rFonts w:eastAsia="Calibri"/>
          <w:lang w:eastAsia="ar-SA"/>
        </w:rPr>
        <w:t>individual support</w:t>
      </w:r>
      <w:r w:rsidR="03A8B7BA" w:rsidRPr="0E779383">
        <w:rPr>
          <w:rFonts w:eastAsia="Calibri"/>
          <w:lang w:eastAsia="ar-SA"/>
        </w:rPr>
        <w:t xml:space="preserve"> under this budget category, no unit contribution can be requested for these categories for the same</w:t>
      </w:r>
      <w:r w:rsidR="00151A8F">
        <w:rPr>
          <w:rFonts w:eastAsia="Calibri"/>
          <w:lang w:eastAsia="ar-SA"/>
        </w:rPr>
        <w:t xml:space="preserve"> </w:t>
      </w:r>
      <w:r w:rsidR="00DB06A3" w:rsidRPr="0E779383">
        <w:rPr>
          <w:rFonts w:eastAsia="Calibri"/>
          <w:lang w:eastAsia="ar-SA"/>
        </w:rPr>
        <w:t>person</w:t>
      </w:r>
    </w:p>
    <w:p w14:paraId="0764B183" w14:textId="58850BFE" w:rsidR="00DB06A3" w:rsidRPr="00DB06A3" w:rsidRDefault="00050F4E" w:rsidP="00C114C7">
      <w:pPr>
        <w:pStyle w:val="Lijstalinea"/>
        <w:numPr>
          <w:ilvl w:val="0"/>
          <w:numId w:val="33"/>
        </w:numPr>
        <w:tabs>
          <w:tab w:val="left" w:pos="709"/>
        </w:tabs>
        <w:suppressAutoHyphens/>
        <w:spacing w:line="276" w:lineRule="auto"/>
        <w:rPr>
          <w:rFonts w:eastAsia="Calibri"/>
          <w:szCs w:val="24"/>
          <w:lang w:eastAsia="ar-SA"/>
        </w:rPr>
      </w:pPr>
      <w:r w:rsidRPr="00DB06A3">
        <w:rPr>
          <w:rFonts w:eastAsia="Calibri"/>
          <w:szCs w:val="24"/>
          <w:u w:val="single"/>
          <w:lang w:eastAsia="ar-SA"/>
        </w:rPr>
        <w:t>Supporting documents:</w:t>
      </w:r>
      <w:r w:rsidRPr="00DB06A3">
        <w:rPr>
          <w:rFonts w:eastAsia="Calibri"/>
          <w:szCs w:val="24"/>
          <w:lang w:eastAsia="ar-SA"/>
        </w:rPr>
        <w:t xml:space="preserve"> </w:t>
      </w:r>
    </w:p>
    <w:p w14:paraId="16B6A460" w14:textId="486D9D3D" w:rsidR="00050F4E" w:rsidRPr="00134C41" w:rsidRDefault="00BB776E" w:rsidP="00DB06A3">
      <w:pPr>
        <w:tabs>
          <w:tab w:val="left" w:pos="709"/>
        </w:tabs>
        <w:suppressAutoHyphens/>
        <w:spacing w:line="276" w:lineRule="auto"/>
        <w:jc w:val="both"/>
        <w:rPr>
          <w:rFonts w:ascii="Times New Roman" w:eastAsia="Calibri" w:hAnsi="Times New Roman" w:cs="Times New Roman"/>
          <w:sz w:val="24"/>
          <w:szCs w:val="24"/>
          <w:lang w:eastAsia="ar-SA"/>
        </w:rPr>
      </w:pPr>
      <w:r>
        <w:rPr>
          <w:rFonts w:ascii="Times New Roman" w:eastAsia="Calibri" w:hAnsi="Times New Roman" w:cs="Times New Roman"/>
          <w:sz w:val="24"/>
          <w:szCs w:val="24"/>
          <w:lang w:eastAsia="ar-SA"/>
        </w:rPr>
        <w:t>P</w:t>
      </w:r>
      <w:r w:rsidR="00050F4E" w:rsidRPr="00134C41">
        <w:rPr>
          <w:rFonts w:ascii="Times New Roman" w:eastAsia="Calibri" w:hAnsi="Times New Roman" w:cs="Times New Roman"/>
          <w:sz w:val="24"/>
          <w:szCs w:val="24"/>
          <w:lang w:eastAsia="ar-SA"/>
        </w:rPr>
        <w:t>roof of payment of the related costs on the basis of invoices specifying the name and address of the body issuing the invoice, the amount and currency, the date of the invoice, and if relevant a documentation signed by the receiving organisation specifying the confirmed start and end date of the stay of the accompanying person</w:t>
      </w:r>
      <w:r w:rsidR="00050F4E" w:rsidRPr="00DB06A3">
        <w:rPr>
          <w:rFonts w:ascii="Times New Roman" w:eastAsia="Calibri" w:hAnsi="Times New Roman" w:cs="Times New Roman"/>
          <w:sz w:val="24"/>
          <w:szCs w:val="24"/>
          <w:lang w:eastAsia="ar-SA"/>
        </w:rPr>
        <w:t>.</w:t>
      </w:r>
    </w:p>
    <w:p w14:paraId="7A9D6FFF" w14:textId="77777777" w:rsidR="00151501" w:rsidRDefault="00050F4E" w:rsidP="00C114C7">
      <w:pPr>
        <w:pStyle w:val="Lijstalinea"/>
        <w:numPr>
          <w:ilvl w:val="0"/>
          <w:numId w:val="33"/>
        </w:numPr>
        <w:tabs>
          <w:tab w:val="left" w:pos="709"/>
        </w:tabs>
        <w:suppressAutoHyphens/>
        <w:spacing w:line="276" w:lineRule="auto"/>
        <w:rPr>
          <w:rFonts w:eastAsia="Calibri"/>
          <w:szCs w:val="24"/>
          <w:lang w:eastAsia="ar-SA"/>
        </w:rPr>
      </w:pPr>
      <w:r w:rsidRPr="00151501">
        <w:rPr>
          <w:rFonts w:eastAsia="Calibri"/>
          <w:szCs w:val="24"/>
          <w:u w:val="single"/>
          <w:lang w:eastAsia="ar-SA"/>
        </w:rPr>
        <w:t>Reporting:</w:t>
      </w:r>
      <w:r w:rsidRPr="00151501">
        <w:rPr>
          <w:rFonts w:eastAsia="Calibri"/>
          <w:szCs w:val="24"/>
          <w:lang w:eastAsia="ar-SA"/>
        </w:rPr>
        <w:t xml:space="preserve"> </w:t>
      </w:r>
    </w:p>
    <w:p w14:paraId="77CCC6D2" w14:textId="7510B6DE" w:rsidR="00050F4E" w:rsidRPr="00134C41" w:rsidRDefault="00151501" w:rsidP="00151501">
      <w:pPr>
        <w:tabs>
          <w:tab w:val="left" w:pos="709"/>
        </w:tabs>
        <w:suppressAutoHyphens/>
        <w:spacing w:line="276" w:lineRule="auto"/>
        <w:jc w:val="both"/>
        <w:rPr>
          <w:rFonts w:ascii="Times New Roman" w:eastAsia="Calibri" w:hAnsi="Times New Roman" w:cs="Times New Roman"/>
          <w:sz w:val="24"/>
          <w:szCs w:val="24"/>
          <w:lang w:eastAsia="ar-SA"/>
        </w:rPr>
      </w:pPr>
      <w:r>
        <w:rPr>
          <w:rFonts w:ascii="Times New Roman" w:eastAsia="Calibri" w:hAnsi="Times New Roman" w:cs="Times New Roman"/>
          <w:sz w:val="24"/>
          <w:szCs w:val="24"/>
          <w:lang w:eastAsia="ar-SA"/>
        </w:rPr>
        <w:t>F</w:t>
      </w:r>
      <w:r w:rsidR="00050F4E" w:rsidRPr="00151501">
        <w:rPr>
          <w:rFonts w:ascii="Times New Roman" w:eastAsia="Calibri" w:hAnsi="Times New Roman" w:cs="Times New Roman"/>
          <w:sz w:val="24"/>
          <w:szCs w:val="24"/>
          <w:lang w:eastAsia="ar-SA"/>
        </w:rPr>
        <w:t>or</w:t>
      </w:r>
      <w:r w:rsidR="00050F4E" w:rsidRPr="00134C41">
        <w:rPr>
          <w:rFonts w:ascii="Times New Roman" w:eastAsia="Calibri" w:hAnsi="Times New Roman" w:cs="Times New Roman"/>
          <w:sz w:val="24"/>
          <w:szCs w:val="24"/>
          <w:lang w:eastAsia="ar-SA"/>
        </w:rPr>
        <w:t xml:space="preserve"> each cost item in this budget category, the beneficiary must report the </w:t>
      </w:r>
      <w:r w:rsidR="00724741">
        <w:rPr>
          <w:rFonts w:ascii="Times New Roman" w:eastAsia="Calibri" w:hAnsi="Times New Roman" w:cs="Times New Roman"/>
          <w:sz w:val="24"/>
          <w:szCs w:val="24"/>
          <w:lang w:eastAsia="ar-SA"/>
        </w:rPr>
        <w:t>nature</w:t>
      </w:r>
      <w:r w:rsidR="00050F4E" w:rsidRPr="00134C41">
        <w:rPr>
          <w:rFonts w:ascii="Times New Roman" w:eastAsia="Calibri" w:hAnsi="Times New Roman" w:cs="Times New Roman"/>
          <w:sz w:val="24"/>
          <w:szCs w:val="24"/>
          <w:lang w:eastAsia="ar-SA"/>
        </w:rPr>
        <w:t xml:space="preserve"> of costs and the real amount</w:t>
      </w:r>
      <w:r w:rsidR="00050F4E" w:rsidRPr="00134C41" w:rsidDel="00D041AD">
        <w:rPr>
          <w:rFonts w:ascii="Times New Roman" w:eastAsia="Calibri" w:hAnsi="Times New Roman" w:cs="Times New Roman"/>
          <w:sz w:val="24"/>
          <w:szCs w:val="24"/>
          <w:lang w:eastAsia="ar-SA"/>
        </w:rPr>
        <w:t xml:space="preserve"> </w:t>
      </w:r>
      <w:r w:rsidR="00050F4E" w:rsidRPr="00134C41">
        <w:rPr>
          <w:rFonts w:ascii="Times New Roman" w:eastAsia="Calibri" w:hAnsi="Times New Roman" w:cs="Times New Roman"/>
          <w:sz w:val="24"/>
          <w:szCs w:val="24"/>
          <w:lang w:eastAsia="ar-SA"/>
        </w:rPr>
        <w:t xml:space="preserve">of costs incurred. </w:t>
      </w:r>
    </w:p>
    <w:p w14:paraId="347FB32E" w14:textId="2250D392" w:rsidR="00050F4E" w:rsidRPr="00151501" w:rsidRDefault="00050F4E" w:rsidP="00C114C7">
      <w:pPr>
        <w:pStyle w:val="Kop2"/>
        <w:numPr>
          <w:ilvl w:val="1"/>
          <w:numId w:val="38"/>
        </w:numPr>
        <w:ind w:left="426" w:hanging="284"/>
        <w:rPr>
          <w:rFonts w:eastAsia="Calibri"/>
          <w:lang w:eastAsia="ar-SA"/>
        </w:rPr>
      </w:pPr>
      <w:r>
        <w:rPr>
          <w:rFonts w:eastAsia="Calibri"/>
          <w:lang w:eastAsia="ar-SA"/>
        </w:rPr>
        <w:t>Exceptional costs</w:t>
      </w:r>
    </w:p>
    <w:p w14:paraId="44F63A9D" w14:textId="545B3821" w:rsidR="00151501" w:rsidRPr="00151501" w:rsidRDefault="00050F4E" w:rsidP="00C114C7">
      <w:pPr>
        <w:pStyle w:val="Lijstalinea"/>
        <w:numPr>
          <w:ilvl w:val="0"/>
          <w:numId w:val="35"/>
        </w:numPr>
        <w:suppressAutoHyphens/>
        <w:spacing w:line="276" w:lineRule="auto"/>
        <w:rPr>
          <w:rFonts w:eastAsia="Calibri"/>
          <w:szCs w:val="24"/>
          <w:lang w:eastAsia="ar-SA"/>
        </w:rPr>
      </w:pPr>
      <w:r w:rsidRPr="00151501">
        <w:rPr>
          <w:rFonts w:eastAsia="Calibri"/>
          <w:szCs w:val="24"/>
          <w:u w:val="single"/>
          <w:lang w:eastAsia="ar-SA"/>
        </w:rPr>
        <w:t>Calculation of the grant amount:</w:t>
      </w:r>
    </w:p>
    <w:p w14:paraId="2209B478" w14:textId="1AC79D17" w:rsidR="00050F4E" w:rsidRPr="00134C41" w:rsidRDefault="00151501" w:rsidP="00151501">
      <w:pPr>
        <w:suppressAutoHyphens/>
        <w:spacing w:line="276" w:lineRule="auto"/>
        <w:jc w:val="both"/>
        <w:rPr>
          <w:rFonts w:ascii="Times New Roman" w:eastAsia="Calibri" w:hAnsi="Times New Roman" w:cs="Times New Roman"/>
          <w:sz w:val="24"/>
          <w:szCs w:val="24"/>
          <w:lang w:eastAsia="ar-SA"/>
        </w:rPr>
      </w:pPr>
      <w:r w:rsidRPr="00151501">
        <w:rPr>
          <w:rFonts w:ascii="Times New Roman" w:eastAsia="Calibri" w:hAnsi="Times New Roman" w:cs="Times New Roman"/>
          <w:sz w:val="24"/>
          <w:szCs w:val="24"/>
          <w:lang w:eastAsia="ar-SA"/>
        </w:rPr>
        <w:t>The</w:t>
      </w:r>
      <w:r w:rsidR="00050F4E" w:rsidRPr="00134C41">
        <w:rPr>
          <w:rFonts w:ascii="Times New Roman" w:eastAsia="Calibri" w:hAnsi="Times New Roman" w:cs="Times New Roman"/>
          <w:sz w:val="24"/>
          <w:szCs w:val="24"/>
          <w:lang w:eastAsia="ar-SA"/>
        </w:rPr>
        <w:t xml:space="preserve"> grant is a reimbursement of 80% of the following eligible costs actually incurred</w:t>
      </w:r>
      <w:r w:rsidR="00050F4E" w:rsidRPr="00151501">
        <w:rPr>
          <w:rFonts w:ascii="Times New Roman" w:eastAsia="Calibri" w:hAnsi="Times New Roman" w:cs="Times New Roman"/>
          <w:sz w:val="24"/>
          <w:szCs w:val="24"/>
          <w:lang w:eastAsia="ar-SA"/>
        </w:rPr>
        <w:t xml:space="preserve"> </w:t>
      </w:r>
      <w:r w:rsidR="00050F4E" w:rsidRPr="00134C41">
        <w:rPr>
          <w:rFonts w:ascii="Times New Roman" w:eastAsia="Calibri" w:hAnsi="Times New Roman" w:cs="Times New Roman"/>
          <w:sz w:val="24"/>
          <w:szCs w:val="24"/>
          <w:lang w:eastAsia="ar-SA"/>
        </w:rPr>
        <w:t xml:space="preserve">with the exception of the cost related to visa, residence permits and vaccinations and medical certifications, which </w:t>
      </w:r>
      <w:r w:rsidR="00935A14">
        <w:rPr>
          <w:rFonts w:ascii="Times New Roman" w:eastAsia="Calibri" w:hAnsi="Times New Roman" w:cs="Times New Roman"/>
          <w:sz w:val="24"/>
          <w:szCs w:val="24"/>
          <w:lang w:eastAsia="ar-SA"/>
        </w:rPr>
        <w:t>wi</w:t>
      </w:r>
      <w:r w:rsidR="00935A14" w:rsidRPr="00134C41">
        <w:rPr>
          <w:rFonts w:ascii="Times New Roman" w:eastAsia="Calibri" w:hAnsi="Times New Roman" w:cs="Times New Roman"/>
          <w:sz w:val="24"/>
          <w:szCs w:val="24"/>
          <w:lang w:eastAsia="ar-SA"/>
        </w:rPr>
        <w:t xml:space="preserve">ll </w:t>
      </w:r>
      <w:r w:rsidR="00050F4E" w:rsidRPr="00134C41">
        <w:rPr>
          <w:rFonts w:ascii="Times New Roman" w:eastAsia="Calibri" w:hAnsi="Times New Roman" w:cs="Times New Roman"/>
          <w:sz w:val="24"/>
          <w:szCs w:val="24"/>
          <w:lang w:eastAsia="ar-SA"/>
        </w:rPr>
        <w:t>be reimbursed at 100</w:t>
      </w:r>
      <w:r w:rsidR="00050F4E" w:rsidRPr="00151501">
        <w:rPr>
          <w:rFonts w:ascii="Times New Roman" w:eastAsia="Calibri" w:hAnsi="Times New Roman" w:cs="Times New Roman"/>
          <w:sz w:val="24"/>
          <w:szCs w:val="24"/>
          <w:lang w:eastAsia="ar-SA"/>
        </w:rPr>
        <w:t>%</w:t>
      </w:r>
      <w:r>
        <w:rPr>
          <w:rFonts w:ascii="Times New Roman" w:eastAsia="Calibri" w:hAnsi="Times New Roman" w:cs="Times New Roman"/>
          <w:sz w:val="24"/>
          <w:szCs w:val="24"/>
          <w:lang w:eastAsia="ar-SA"/>
        </w:rPr>
        <w:t>.</w:t>
      </w:r>
    </w:p>
    <w:p w14:paraId="695D2161" w14:textId="77777777" w:rsidR="00050F4E" w:rsidRPr="00151501" w:rsidRDefault="00050F4E" w:rsidP="00C114C7">
      <w:pPr>
        <w:numPr>
          <w:ilvl w:val="0"/>
          <w:numId w:val="20"/>
        </w:numPr>
        <w:suppressAutoHyphens/>
        <w:spacing w:after="200" w:line="276" w:lineRule="auto"/>
        <w:jc w:val="both"/>
        <w:rPr>
          <w:rFonts w:ascii="Times New Roman" w:eastAsia="Calibri" w:hAnsi="Times New Roman" w:cs="Times New Roman"/>
          <w:sz w:val="24"/>
          <w:szCs w:val="24"/>
          <w:u w:val="single"/>
          <w:lang w:eastAsia="ar-SA"/>
        </w:rPr>
      </w:pPr>
      <w:r w:rsidRPr="00151501">
        <w:rPr>
          <w:rFonts w:ascii="Times New Roman" w:eastAsia="Calibri" w:hAnsi="Times New Roman" w:cs="Times New Roman"/>
          <w:sz w:val="24"/>
          <w:szCs w:val="24"/>
          <w:u w:val="single"/>
          <w:lang w:eastAsia="ar-SA"/>
        </w:rPr>
        <w:t xml:space="preserve">Eligible costs: </w:t>
      </w:r>
    </w:p>
    <w:p w14:paraId="21F3D120" w14:textId="10D3057B" w:rsidR="00050F4E" w:rsidRPr="00DC77CF" w:rsidRDefault="00050F4E" w:rsidP="00C114C7">
      <w:pPr>
        <w:pStyle w:val="Lijstalinea"/>
        <w:numPr>
          <w:ilvl w:val="0"/>
          <w:numId w:val="36"/>
        </w:numPr>
        <w:spacing w:line="276" w:lineRule="auto"/>
        <w:rPr>
          <w:rFonts w:eastAsia="SimSun"/>
          <w:lang w:eastAsia="ar-SA"/>
        </w:rPr>
      </w:pPr>
      <w:r w:rsidRPr="00490240">
        <w:rPr>
          <w:rFonts w:eastAsia="SimSun"/>
          <w:szCs w:val="24"/>
          <w:lang w:eastAsia="ar-SA"/>
        </w:rPr>
        <w:t xml:space="preserve">Costs relating to a pre-financing guarantee lodged by the beneficiary where such guarantee is required by the NA </w:t>
      </w:r>
      <w:r w:rsidR="0049732A" w:rsidRPr="00490240">
        <w:rPr>
          <w:rFonts w:eastAsia="SimSun"/>
          <w:szCs w:val="24"/>
          <w:lang w:eastAsia="ar-SA"/>
        </w:rPr>
        <w:t xml:space="preserve">as set out in the </w:t>
      </w:r>
      <w:r w:rsidRPr="00490240">
        <w:rPr>
          <w:rFonts w:eastAsia="SimSun"/>
          <w:szCs w:val="24"/>
          <w:lang w:eastAsia="ar-SA"/>
        </w:rPr>
        <w:t>Data Sheet</w:t>
      </w:r>
      <w:r w:rsidR="0049732A" w:rsidRPr="00490240">
        <w:rPr>
          <w:rFonts w:eastAsia="SimSun"/>
          <w:szCs w:val="24"/>
          <w:lang w:eastAsia="ar-SA"/>
        </w:rPr>
        <w:t xml:space="preserve"> </w:t>
      </w:r>
      <w:r w:rsidRPr="009F5176">
        <w:rPr>
          <w:rFonts w:eastAsia="SimSun"/>
          <w:szCs w:val="24"/>
          <w:lang w:eastAsia="ar-SA"/>
        </w:rPr>
        <w:t xml:space="preserve">(see </w:t>
      </w:r>
      <w:r w:rsidR="0049732A" w:rsidRPr="009F5176">
        <w:rPr>
          <w:rFonts w:eastAsia="SimSun"/>
          <w:szCs w:val="24"/>
          <w:lang w:eastAsia="ar-SA"/>
        </w:rPr>
        <w:t>Point 4</w:t>
      </w:r>
      <w:r w:rsidRPr="009F5176">
        <w:rPr>
          <w:rFonts w:eastAsia="SimSun"/>
          <w:szCs w:val="24"/>
          <w:lang w:eastAsia="ar-SA"/>
        </w:rPr>
        <w:t xml:space="preserve">).  </w:t>
      </w:r>
    </w:p>
    <w:p w14:paraId="4F0FBFCC" w14:textId="76E22F6D" w:rsidR="00050F4E" w:rsidRPr="00134C41" w:rsidRDefault="00256088" w:rsidP="00C114C7">
      <w:pPr>
        <w:pStyle w:val="Lijstalinea"/>
        <w:numPr>
          <w:ilvl w:val="0"/>
          <w:numId w:val="36"/>
        </w:numPr>
        <w:spacing w:line="276" w:lineRule="auto"/>
        <w:rPr>
          <w:rFonts w:eastAsia="SimSun"/>
          <w:lang w:eastAsia="ar-SA"/>
        </w:rPr>
      </w:pPr>
      <w:r w:rsidRPr="6E73C7F5">
        <w:rPr>
          <w:rFonts w:eastAsia="SimSun"/>
          <w:lang w:eastAsia="ar-SA"/>
        </w:rPr>
        <w:lastRenderedPageBreak/>
        <w:t xml:space="preserve">Expensive travel cost: </w:t>
      </w:r>
      <w:r w:rsidR="00D77769" w:rsidRPr="6E73C7F5">
        <w:rPr>
          <w:rFonts w:eastAsia="SimSun"/>
          <w:lang w:eastAsia="ar-SA"/>
        </w:rPr>
        <w:t>Cost of travel in the most economical and effective way i</w:t>
      </w:r>
      <w:r w:rsidR="006754F6" w:rsidRPr="6E73C7F5">
        <w:rPr>
          <w:rFonts w:eastAsia="SimSun"/>
          <w:lang w:eastAsia="ar-SA"/>
        </w:rPr>
        <w:t xml:space="preserve">f </w:t>
      </w:r>
      <w:r w:rsidR="009534D2" w:rsidRPr="6E73C7F5">
        <w:rPr>
          <w:rFonts w:eastAsia="SimSun"/>
          <w:lang w:eastAsia="ar-SA"/>
        </w:rPr>
        <w:t xml:space="preserve">the unit contribution does not cover at least 70% of the </w:t>
      </w:r>
      <w:r w:rsidR="00D77769" w:rsidRPr="6E73C7F5">
        <w:rPr>
          <w:rFonts w:eastAsia="SimSun"/>
          <w:lang w:eastAsia="ar-SA"/>
        </w:rPr>
        <w:t>c</w:t>
      </w:r>
      <w:r w:rsidR="00050F4E" w:rsidRPr="6E73C7F5">
        <w:rPr>
          <w:rFonts w:eastAsia="SimSun"/>
          <w:lang w:eastAsia="ar-SA"/>
        </w:rPr>
        <w:t>osts of travel. The exceptional costs for expensive travel replace the</w:t>
      </w:r>
      <w:r w:rsidR="00D77769" w:rsidRPr="6E73C7F5">
        <w:rPr>
          <w:rFonts w:eastAsia="SimSun"/>
          <w:lang w:eastAsia="ar-SA"/>
        </w:rPr>
        <w:t xml:space="preserve"> </w:t>
      </w:r>
      <w:r w:rsidR="00050F4E" w:rsidRPr="6E73C7F5">
        <w:rPr>
          <w:rFonts w:eastAsia="SimSun"/>
          <w:lang w:eastAsia="ar-SA"/>
        </w:rPr>
        <w:t xml:space="preserve">travel </w:t>
      </w:r>
      <w:r w:rsidRPr="6E73C7F5">
        <w:rPr>
          <w:rFonts w:eastAsia="SimSun"/>
          <w:lang w:eastAsia="ar-SA"/>
        </w:rPr>
        <w:t>support</w:t>
      </w:r>
      <w:r w:rsidR="00050F4E" w:rsidRPr="6E73C7F5">
        <w:rPr>
          <w:rFonts w:eastAsia="SimSun"/>
          <w:lang w:eastAsia="ar-SA"/>
        </w:rPr>
        <w:t>.</w:t>
      </w:r>
      <w:r w:rsidR="000D69AE" w:rsidRPr="6E73C7F5">
        <w:rPr>
          <w:rFonts w:eastAsia="SimSun"/>
          <w:lang w:eastAsia="ar-SA"/>
        </w:rPr>
        <w:t xml:space="preserve"> </w:t>
      </w:r>
    </w:p>
    <w:p w14:paraId="23275032" w14:textId="361CE263" w:rsidR="00050F4E" w:rsidRPr="00134C41" w:rsidRDefault="00825693" w:rsidP="00C114C7">
      <w:pPr>
        <w:pStyle w:val="Lijstalinea"/>
        <w:numPr>
          <w:ilvl w:val="0"/>
          <w:numId w:val="36"/>
        </w:numPr>
        <w:suppressAutoHyphens/>
        <w:spacing w:after="0" w:line="276" w:lineRule="auto"/>
        <w:rPr>
          <w:rFonts w:eastAsia="SimSun"/>
          <w:szCs w:val="24"/>
          <w:lang w:eastAsia="ar-SA"/>
        </w:rPr>
      </w:pPr>
      <w:r>
        <w:rPr>
          <w:rFonts w:eastAsia="SimSun"/>
          <w:szCs w:val="24"/>
          <w:lang w:eastAsia="ar-SA"/>
        </w:rPr>
        <w:t>Visa and visa-related costs</w:t>
      </w:r>
      <w:r w:rsidR="00050F4E" w:rsidRPr="000D69AE">
        <w:rPr>
          <w:rFonts w:eastAsia="SimSun"/>
          <w:szCs w:val="24"/>
          <w:lang w:eastAsia="ar-SA"/>
        </w:rPr>
        <w:t xml:space="preserve">, residence permits and vaccinations and medical </w:t>
      </w:r>
      <w:r w:rsidR="00050F4E" w:rsidRPr="00134C41">
        <w:rPr>
          <w:rFonts w:eastAsia="SimSun"/>
          <w:szCs w:val="24"/>
          <w:lang w:eastAsia="ar-SA"/>
        </w:rPr>
        <w:t>certifications.</w:t>
      </w:r>
    </w:p>
    <w:p w14:paraId="363C6621" w14:textId="77777777" w:rsidR="00050F4E" w:rsidRPr="00134C41" w:rsidRDefault="00050F4E" w:rsidP="00DC77CF">
      <w:pPr>
        <w:suppressAutoHyphens/>
        <w:spacing w:after="0" w:line="276" w:lineRule="auto"/>
        <w:ind w:left="720"/>
        <w:jc w:val="both"/>
        <w:rPr>
          <w:rFonts w:ascii="Times New Roman" w:eastAsia="SimSun" w:hAnsi="Times New Roman" w:cs="Times New Roman"/>
          <w:sz w:val="24"/>
          <w:szCs w:val="24"/>
          <w:lang w:eastAsia="ar-SA"/>
        </w:rPr>
      </w:pPr>
    </w:p>
    <w:p w14:paraId="05FE34B4" w14:textId="39AFC3F8" w:rsidR="000D69AE" w:rsidRPr="00D37840" w:rsidRDefault="000D69AE" w:rsidP="00D37840">
      <w:pPr>
        <w:pStyle w:val="Lijstalinea"/>
        <w:numPr>
          <w:ilvl w:val="0"/>
          <w:numId w:val="36"/>
        </w:numPr>
        <w:suppressAutoHyphens/>
        <w:spacing w:after="240" w:line="276" w:lineRule="auto"/>
        <w:rPr>
          <w:rFonts w:eastAsia="Calibri"/>
          <w:szCs w:val="24"/>
          <w:lang w:eastAsia="ar-SA"/>
        </w:rPr>
      </w:pPr>
      <w:r w:rsidRPr="00D37840">
        <w:rPr>
          <w:rFonts w:eastAsia="SimSun"/>
          <w:szCs w:val="24"/>
          <w:lang w:eastAsia="ar-SA"/>
        </w:rPr>
        <w:t>R</w:t>
      </w:r>
      <w:r w:rsidR="00050F4E" w:rsidRPr="00D37840">
        <w:rPr>
          <w:rFonts w:eastAsia="SimSun"/>
          <w:szCs w:val="24"/>
          <w:lang w:eastAsia="ar-SA"/>
        </w:rPr>
        <w:t xml:space="preserve">eservation costs in case it is not possible to travel without an obligatory seat reservation, in a country where it is applicable. </w:t>
      </w:r>
      <w:r w:rsidRPr="00D37840">
        <w:rPr>
          <w:rFonts w:eastAsia="SimSun"/>
          <w:szCs w:val="24"/>
          <w:lang w:eastAsia="ar-SA"/>
        </w:rPr>
        <w:t>T</w:t>
      </w:r>
      <w:r w:rsidR="00050F4E" w:rsidRPr="00D37840">
        <w:rPr>
          <w:rFonts w:eastAsia="SimSun"/>
          <w:szCs w:val="24"/>
          <w:lang w:eastAsia="ar-SA"/>
        </w:rPr>
        <w:t xml:space="preserve">hese costs can be covered on top of the travel pass. </w:t>
      </w:r>
    </w:p>
    <w:p w14:paraId="4626E345" w14:textId="305797B5" w:rsidR="00050F4E" w:rsidRPr="00134C41" w:rsidRDefault="000D69AE" w:rsidP="00C114C7">
      <w:pPr>
        <w:pStyle w:val="Lijstalinea"/>
        <w:numPr>
          <w:ilvl w:val="0"/>
          <w:numId w:val="36"/>
        </w:numPr>
        <w:suppressAutoHyphens/>
        <w:spacing w:after="240" w:line="276" w:lineRule="auto"/>
        <w:rPr>
          <w:rFonts w:eastAsia="Calibri"/>
          <w:lang w:eastAsia="ar-SA"/>
        </w:rPr>
      </w:pPr>
      <w:r w:rsidRPr="56D93BB1">
        <w:rPr>
          <w:rFonts w:eastAsia="SimSun"/>
          <w:lang w:eastAsia="ar-SA"/>
        </w:rPr>
        <w:t>E</w:t>
      </w:r>
      <w:r w:rsidR="00050F4E" w:rsidRPr="56D93BB1">
        <w:rPr>
          <w:rFonts w:eastAsia="SimSun"/>
          <w:lang w:eastAsia="ar-SA"/>
        </w:rPr>
        <w:t>xpensive travel costs for participants, including group leaders, accompanying persons and facilitators</w:t>
      </w:r>
      <w:r w:rsidR="00945641" w:rsidRPr="56D93BB1">
        <w:rPr>
          <w:rFonts w:eastAsia="SimSun"/>
          <w:lang w:eastAsia="ar-SA"/>
        </w:rPr>
        <w:t xml:space="preserve">, due to </w:t>
      </w:r>
      <w:r w:rsidR="005869F8" w:rsidRPr="56D93BB1">
        <w:rPr>
          <w:rFonts w:eastAsia="SimSun"/>
          <w:lang w:eastAsia="ar-SA"/>
        </w:rPr>
        <w:t>geographical remoteness or other barriers</w:t>
      </w:r>
      <w:r w:rsidR="00EB5156" w:rsidRPr="00EB5156">
        <w:rPr>
          <w:rFonts w:eastAsia="SimSun"/>
          <w:lang w:eastAsia="ar-SA"/>
        </w:rPr>
        <w:t xml:space="preserve"> </w:t>
      </w:r>
      <w:r w:rsidR="00EB5156">
        <w:rPr>
          <w:rFonts w:eastAsia="SimSun"/>
          <w:lang w:eastAsia="ar-SA"/>
        </w:rPr>
        <w:t>(</w:t>
      </w:r>
      <w:r w:rsidR="00EB5156" w:rsidRPr="56D93BB1">
        <w:rPr>
          <w:rFonts w:eastAsia="SimSun"/>
          <w:lang w:eastAsia="ar-SA"/>
        </w:rPr>
        <w:t>including the use of cleaner, lower carbon emission means of transport</w:t>
      </w:r>
      <w:r w:rsidR="00EB5156">
        <w:rPr>
          <w:rFonts w:eastAsia="SimSun"/>
          <w:lang w:eastAsia="ar-SA"/>
        </w:rPr>
        <w:t>)</w:t>
      </w:r>
      <w:r w:rsidR="00050F4E" w:rsidRPr="56D93BB1">
        <w:rPr>
          <w:rFonts w:eastAsia="SimSun"/>
          <w:lang w:eastAsia="ar-SA"/>
        </w:rPr>
        <w:t>.</w:t>
      </w:r>
      <w:r w:rsidR="00BD4DED" w:rsidRPr="56D93BB1">
        <w:rPr>
          <w:rFonts w:eastAsia="SimSun"/>
          <w:lang w:eastAsia="ar-SA"/>
        </w:rPr>
        <w:t xml:space="preserve"> </w:t>
      </w:r>
      <w:r w:rsidR="00281C9B" w:rsidRPr="56D93BB1">
        <w:rPr>
          <w:rFonts w:eastAsia="SimSun"/>
          <w:lang w:eastAsia="ar-SA"/>
        </w:rPr>
        <w:t xml:space="preserve">Cost of travel in the most economical and effective way if the unit contribution does not cover at least 70% of the costs of travel. </w:t>
      </w:r>
      <w:r w:rsidR="00C719AC">
        <w:rPr>
          <w:rFonts w:eastAsia="SimSun"/>
          <w:lang w:eastAsia="ar-SA"/>
        </w:rPr>
        <w:t>T</w:t>
      </w:r>
      <w:r w:rsidR="00C719AC" w:rsidRPr="00134C41">
        <w:rPr>
          <w:rFonts w:eastAsia="SimSun"/>
          <w:lang w:eastAsia="ar-SA"/>
        </w:rPr>
        <w:t xml:space="preserve">he beneficiary </w:t>
      </w:r>
      <w:r w:rsidR="00C719AC">
        <w:rPr>
          <w:rFonts w:eastAsia="SimSun"/>
          <w:lang w:eastAsia="ar-SA"/>
        </w:rPr>
        <w:t>must</w:t>
      </w:r>
      <w:r w:rsidR="00C719AC" w:rsidRPr="00134C41">
        <w:rPr>
          <w:rFonts w:eastAsia="SimSun"/>
          <w:lang w:eastAsia="ar-SA"/>
        </w:rPr>
        <w:t xml:space="preserve"> submit a </w:t>
      </w:r>
      <w:r w:rsidR="00C719AC">
        <w:rPr>
          <w:rFonts w:eastAsia="SimSun"/>
          <w:lang w:eastAsia="ar-SA"/>
        </w:rPr>
        <w:t xml:space="preserve">justified </w:t>
      </w:r>
      <w:r w:rsidR="00C719AC" w:rsidRPr="00134C41">
        <w:rPr>
          <w:rFonts w:eastAsia="SimSun"/>
          <w:lang w:eastAsia="ar-SA"/>
        </w:rPr>
        <w:t>funding request</w:t>
      </w:r>
      <w:r w:rsidR="00C719AC">
        <w:rPr>
          <w:rFonts w:eastAsia="SimSun"/>
          <w:lang w:eastAsia="ar-SA"/>
        </w:rPr>
        <w:t xml:space="preserve"> for expensive travel costs as exceptional costs</w:t>
      </w:r>
      <w:r w:rsidR="00C719AC" w:rsidRPr="00134C41">
        <w:rPr>
          <w:rFonts w:eastAsia="SimSun"/>
          <w:lang w:eastAsia="ar-SA"/>
        </w:rPr>
        <w:t xml:space="preserve"> to the N</w:t>
      </w:r>
      <w:r w:rsidR="00C719AC">
        <w:rPr>
          <w:rFonts w:eastAsia="SimSun"/>
          <w:lang w:eastAsia="ar-SA"/>
        </w:rPr>
        <w:t xml:space="preserve">ational </w:t>
      </w:r>
      <w:r w:rsidR="00C719AC" w:rsidRPr="00134C41">
        <w:rPr>
          <w:rFonts w:eastAsia="SimSun"/>
          <w:lang w:eastAsia="ar-SA"/>
        </w:rPr>
        <w:t>A</w:t>
      </w:r>
      <w:r w:rsidR="00C719AC">
        <w:rPr>
          <w:rFonts w:eastAsia="SimSun"/>
          <w:lang w:eastAsia="ar-SA"/>
        </w:rPr>
        <w:t xml:space="preserve">gency, who should approve it. </w:t>
      </w:r>
      <w:r w:rsidR="009E4847" w:rsidRPr="56D93BB1">
        <w:rPr>
          <w:rFonts w:eastAsia="SimSun"/>
          <w:lang w:eastAsia="ar-SA"/>
        </w:rPr>
        <w:t xml:space="preserve">If </w:t>
      </w:r>
      <w:r w:rsidR="00C875D7" w:rsidRPr="56D93BB1">
        <w:rPr>
          <w:rFonts w:eastAsia="SimSun"/>
          <w:lang w:eastAsia="ar-SA"/>
        </w:rPr>
        <w:t>approved</w:t>
      </w:r>
      <w:r w:rsidR="00800676" w:rsidRPr="56D93BB1">
        <w:rPr>
          <w:rFonts w:eastAsia="SimSun"/>
          <w:lang w:eastAsia="ar-SA"/>
        </w:rPr>
        <w:t xml:space="preserve">, </w:t>
      </w:r>
      <w:r w:rsidR="00C3400B" w:rsidRPr="56D93BB1">
        <w:rPr>
          <w:rFonts w:eastAsia="SimSun"/>
          <w:lang w:eastAsia="ar-SA"/>
        </w:rPr>
        <w:t>t</w:t>
      </w:r>
      <w:r w:rsidR="00BA47CF" w:rsidRPr="56D93BB1">
        <w:rPr>
          <w:rFonts w:eastAsia="SimSun"/>
          <w:lang w:eastAsia="ar-SA"/>
        </w:rPr>
        <w:t xml:space="preserve">he exceptional costs for expensive travel replace the </w:t>
      </w:r>
      <w:r w:rsidR="00D6108B">
        <w:rPr>
          <w:rFonts w:eastAsia="SimSun"/>
          <w:lang w:eastAsia="ar-SA"/>
        </w:rPr>
        <w:t>non-green</w:t>
      </w:r>
      <w:r w:rsidR="00835438" w:rsidRPr="56D93BB1">
        <w:rPr>
          <w:rFonts w:eastAsia="SimSun"/>
          <w:lang w:eastAsia="ar-SA"/>
        </w:rPr>
        <w:t xml:space="preserve"> </w:t>
      </w:r>
      <w:r w:rsidR="00BA47CF" w:rsidRPr="56D93BB1">
        <w:rPr>
          <w:rFonts w:eastAsia="SimSun"/>
          <w:lang w:eastAsia="ar-SA"/>
        </w:rPr>
        <w:t xml:space="preserve">travel </w:t>
      </w:r>
      <w:r w:rsidR="00835438" w:rsidRPr="56D93BB1">
        <w:rPr>
          <w:rFonts w:eastAsia="SimSun"/>
          <w:lang w:eastAsia="ar-SA"/>
        </w:rPr>
        <w:t>grant</w:t>
      </w:r>
      <w:r w:rsidR="007B53AD" w:rsidRPr="56D93BB1">
        <w:rPr>
          <w:rFonts w:eastAsia="SimSun"/>
          <w:lang w:eastAsia="ar-SA"/>
        </w:rPr>
        <w:t>.</w:t>
      </w:r>
    </w:p>
    <w:p w14:paraId="5CE99B64" w14:textId="77777777" w:rsidR="00050F4E" w:rsidRPr="009D67F6" w:rsidRDefault="00050F4E" w:rsidP="00C114C7">
      <w:pPr>
        <w:numPr>
          <w:ilvl w:val="0"/>
          <w:numId w:val="20"/>
        </w:numPr>
        <w:suppressAutoHyphens/>
        <w:spacing w:after="0" w:line="276" w:lineRule="auto"/>
        <w:jc w:val="both"/>
        <w:rPr>
          <w:rFonts w:ascii="Times New Roman" w:eastAsia="SimSun" w:hAnsi="Times New Roman" w:cs="Times New Roman"/>
          <w:sz w:val="24"/>
          <w:szCs w:val="24"/>
          <w:u w:val="single"/>
          <w:lang w:eastAsia="ar-SA"/>
        </w:rPr>
      </w:pPr>
      <w:r w:rsidRPr="009D67F6">
        <w:rPr>
          <w:rFonts w:ascii="Times New Roman" w:eastAsia="SimSun" w:hAnsi="Times New Roman" w:cs="Times New Roman"/>
          <w:sz w:val="24"/>
          <w:szCs w:val="24"/>
          <w:u w:val="single"/>
          <w:lang w:eastAsia="ar-SA"/>
        </w:rPr>
        <w:t>Supporting documents:</w:t>
      </w:r>
    </w:p>
    <w:p w14:paraId="08FB368E" w14:textId="77777777" w:rsidR="00050F4E" w:rsidRPr="00134C41" w:rsidRDefault="00050F4E" w:rsidP="00DC77CF">
      <w:pPr>
        <w:suppressAutoHyphens/>
        <w:spacing w:after="0" w:line="276" w:lineRule="auto"/>
        <w:ind w:left="360"/>
        <w:jc w:val="both"/>
        <w:rPr>
          <w:rFonts w:ascii="Times New Roman" w:eastAsia="SimSun" w:hAnsi="Times New Roman" w:cs="Times New Roman"/>
          <w:sz w:val="24"/>
          <w:szCs w:val="24"/>
          <w:lang w:eastAsia="ar-SA"/>
        </w:rPr>
      </w:pPr>
    </w:p>
    <w:p w14:paraId="2868964B" w14:textId="2A67B3FD" w:rsidR="00050F4E" w:rsidRPr="00134C41" w:rsidRDefault="00AC3BEE" w:rsidP="009D67F6">
      <w:pPr>
        <w:suppressAutoHyphens/>
        <w:spacing w:after="0" w:line="276" w:lineRule="auto"/>
        <w:jc w:val="both"/>
        <w:rPr>
          <w:rFonts w:ascii="Times New Roman" w:eastAsia="SimSun" w:hAnsi="Times New Roman" w:cs="Times New Roman"/>
          <w:sz w:val="24"/>
          <w:szCs w:val="24"/>
          <w:lang w:eastAsia="ar-SA"/>
        </w:rPr>
      </w:pPr>
      <w:r w:rsidRPr="7EF4CEC1">
        <w:rPr>
          <w:rFonts w:ascii="Times New Roman" w:eastAsia="SimSun" w:hAnsi="Times New Roman" w:cs="Times New Roman"/>
          <w:sz w:val="24"/>
          <w:szCs w:val="24"/>
          <w:lang w:eastAsia="ar-SA"/>
        </w:rPr>
        <w:t>For</w:t>
      </w:r>
      <w:r w:rsidR="001123DA" w:rsidRPr="7EF4CEC1">
        <w:rPr>
          <w:rFonts w:ascii="Times New Roman" w:eastAsia="SimSun" w:hAnsi="Times New Roman" w:cs="Times New Roman"/>
          <w:sz w:val="24"/>
          <w:szCs w:val="24"/>
          <w:lang w:eastAsia="ar-SA"/>
        </w:rPr>
        <w:t xml:space="preserve"> </w:t>
      </w:r>
      <w:r w:rsidR="4F644E75" w:rsidRPr="7EF4CEC1">
        <w:rPr>
          <w:rFonts w:ascii="Times New Roman" w:eastAsia="SimSun" w:hAnsi="Times New Roman" w:cs="Times New Roman"/>
          <w:sz w:val="24"/>
          <w:szCs w:val="24"/>
          <w:lang w:eastAsia="ar-SA"/>
        </w:rPr>
        <w:t xml:space="preserve">the </w:t>
      </w:r>
      <w:r w:rsidR="001123DA" w:rsidRPr="7EF4CEC1">
        <w:rPr>
          <w:rFonts w:ascii="Times New Roman" w:eastAsia="SimSun" w:hAnsi="Times New Roman" w:cs="Times New Roman"/>
          <w:sz w:val="24"/>
          <w:szCs w:val="24"/>
          <w:lang w:eastAsia="ar-SA"/>
        </w:rPr>
        <w:t xml:space="preserve">pre-financing guarantee: </w:t>
      </w:r>
      <w:r w:rsidR="007C6CCF" w:rsidRPr="7EF4CEC1">
        <w:rPr>
          <w:rFonts w:ascii="Times New Roman" w:eastAsia="SimSun" w:hAnsi="Times New Roman" w:cs="Times New Roman"/>
          <w:sz w:val="24"/>
          <w:szCs w:val="24"/>
          <w:lang w:eastAsia="ar-SA"/>
        </w:rPr>
        <w:t>p</w:t>
      </w:r>
      <w:r w:rsidR="00050F4E" w:rsidRPr="7EF4CEC1">
        <w:rPr>
          <w:rFonts w:ascii="Times New Roman" w:eastAsia="SimSun" w:hAnsi="Times New Roman" w:cs="Times New Roman"/>
          <w:sz w:val="24"/>
          <w:szCs w:val="24"/>
          <w:lang w:eastAsia="ar-SA"/>
        </w:rPr>
        <w:t>roof of the cost of the financial guarantee specifying the name and address of the</w:t>
      </w:r>
      <w:r w:rsidR="005551B8" w:rsidRPr="7EF4CEC1">
        <w:rPr>
          <w:rFonts w:ascii="Times New Roman" w:eastAsia="SimSun" w:hAnsi="Times New Roman" w:cs="Times New Roman"/>
          <w:sz w:val="24"/>
          <w:szCs w:val="24"/>
          <w:lang w:eastAsia="ar-SA"/>
        </w:rPr>
        <w:t xml:space="preserve"> issuing</w:t>
      </w:r>
      <w:r w:rsidR="00050F4E" w:rsidRPr="7EF4CEC1">
        <w:rPr>
          <w:rFonts w:ascii="Times New Roman" w:eastAsia="SimSun" w:hAnsi="Times New Roman" w:cs="Times New Roman"/>
          <w:sz w:val="24"/>
          <w:szCs w:val="24"/>
          <w:lang w:eastAsia="ar-SA"/>
        </w:rPr>
        <w:t xml:space="preserve"> body, the amount and currency of the guarantee, the date </w:t>
      </w:r>
      <w:r w:rsidR="00612A27" w:rsidRPr="7EF4CEC1">
        <w:rPr>
          <w:rFonts w:ascii="Times New Roman" w:eastAsia="SimSun" w:hAnsi="Times New Roman" w:cs="Times New Roman"/>
          <w:sz w:val="24"/>
          <w:szCs w:val="24"/>
          <w:lang w:eastAsia="ar-SA"/>
        </w:rPr>
        <w:t>of issuing</w:t>
      </w:r>
      <w:r w:rsidR="004E139D" w:rsidRPr="7EF4CEC1">
        <w:rPr>
          <w:rFonts w:ascii="Times New Roman" w:eastAsia="SimSun" w:hAnsi="Times New Roman" w:cs="Times New Roman"/>
          <w:sz w:val="24"/>
          <w:szCs w:val="24"/>
          <w:lang w:eastAsia="ar-SA"/>
        </w:rPr>
        <w:t xml:space="preserve"> the guarantee,</w:t>
      </w:r>
      <w:r w:rsidR="00612A27" w:rsidRPr="7EF4CEC1">
        <w:rPr>
          <w:rFonts w:ascii="Times New Roman" w:eastAsia="SimSun" w:hAnsi="Times New Roman" w:cs="Times New Roman"/>
          <w:sz w:val="24"/>
          <w:szCs w:val="24"/>
          <w:lang w:eastAsia="ar-SA"/>
        </w:rPr>
        <w:t xml:space="preserve"> </w:t>
      </w:r>
      <w:r w:rsidR="00050F4E" w:rsidRPr="7EF4CEC1">
        <w:rPr>
          <w:rFonts w:ascii="Times New Roman" w:eastAsia="SimSun" w:hAnsi="Times New Roman" w:cs="Times New Roman"/>
          <w:sz w:val="24"/>
          <w:szCs w:val="24"/>
          <w:lang w:eastAsia="ar-SA"/>
        </w:rPr>
        <w:t xml:space="preserve">and </w:t>
      </w:r>
      <w:r w:rsidR="00612A27" w:rsidRPr="7EF4CEC1">
        <w:rPr>
          <w:rFonts w:ascii="Times New Roman" w:eastAsia="SimSun" w:hAnsi="Times New Roman" w:cs="Times New Roman"/>
          <w:sz w:val="24"/>
          <w:szCs w:val="24"/>
          <w:lang w:eastAsia="ar-SA"/>
        </w:rPr>
        <w:t xml:space="preserve">the </w:t>
      </w:r>
      <w:r w:rsidR="00050F4E" w:rsidRPr="7EF4CEC1">
        <w:rPr>
          <w:rFonts w:ascii="Times New Roman" w:eastAsia="SimSun" w:hAnsi="Times New Roman" w:cs="Times New Roman"/>
          <w:sz w:val="24"/>
          <w:szCs w:val="24"/>
          <w:lang w:eastAsia="ar-SA"/>
        </w:rPr>
        <w:t xml:space="preserve">signature of the legal representative of the body </w:t>
      </w:r>
      <w:r w:rsidR="00612A27" w:rsidRPr="7EF4CEC1">
        <w:rPr>
          <w:rFonts w:ascii="Times New Roman" w:eastAsia="SimSun" w:hAnsi="Times New Roman" w:cs="Times New Roman"/>
          <w:sz w:val="24"/>
          <w:szCs w:val="24"/>
          <w:lang w:eastAsia="ar-SA"/>
        </w:rPr>
        <w:t xml:space="preserve">providing </w:t>
      </w:r>
      <w:r w:rsidR="00050F4E" w:rsidRPr="7EF4CEC1">
        <w:rPr>
          <w:rFonts w:ascii="Times New Roman" w:eastAsia="SimSun" w:hAnsi="Times New Roman" w:cs="Times New Roman"/>
          <w:sz w:val="24"/>
          <w:szCs w:val="24"/>
          <w:lang w:eastAsia="ar-SA"/>
        </w:rPr>
        <w:t xml:space="preserve">the guarantee. </w:t>
      </w:r>
    </w:p>
    <w:p w14:paraId="4F5A7145" w14:textId="77777777" w:rsidR="00050F4E" w:rsidRPr="00134C41" w:rsidRDefault="00050F4E" w:rsidP="00134C41">
      <w:pPr>
        <w:suppressAutoHyphens/>
        <w:spacing w:after="0" w:line="276" w:lineRule="auto"/>
        <w:ind w:left="1134"/>
        <w:jc w:val="both"/>
        <w:rPr>
          <w:rFonts w:ascii="Times New Roman" w:eastAsia="SimSun" w:hAnsi="Times New Roman" w:cs="Times New Roman"/>
          <w:sz w:val="24"/>
          <w:szCs w:val="24"/>
          <w:lang w:eastAsia="ar-SA"/>
        </w:rPr>
      </w:pPr>
    </w:p>
    <w:p w14:paraId="1C0D88A2" w14:textId="7E87CC52" w:rsidR="00B217E2" w:rsidRPr="00FB3A68" w:rsidRDefault="00EF4ADE" w:rsidP="00B217E2">
      <w:pPr>
        <w:suppressAutoHyphens/>
        <w:spacing w:after="200" w:line="276" w:lineRule="auto"/>
        <w:jc w:val="both"/>
        <w:rPr>
          <w:rFonts w:eastAsia="SimSun"/>
          <w:lang w:eastAsia="ar-SA"/>
        </w:rPr>
      </w:pPr>
      <w:r>
        <w:rPr>
          <w:rFonts w:ascii="Times New Roman" w:eastAsia="SimSun" w:hAnsi="Times New Roman" w:cs="Times New Roman"/>
          <w:sz w:val="24"/>
          <w:szCs w:val="24"/>
          <w:lang w:eastAsia="ar-SA"/>
        </w:rPr>
        <w:t>For</w:t>
      </w:r>
      <w:r w:rsidR="00050F4E" w:rsidRPr="5EAF13B6">
        <w:rPr>
          <w:rFonts w:ascii="Times New Roman" w:eastAsia="SimSun" w:hAnsi="Times New Roman" w:cs="Times New Roman"/>
          <w:sz w:val="24"/>
          <w:szCs w:val="24"/>
          <w:lang w:eastAsia="ar-SA"/>
        </w:rPr>
        <w:t xml:space="preserve"> </w:t>
      </w:r>
      <w:r w:rsidR="0067299F" w:rsidRPr="5EAF13B6">
        <w:rPr>
          <w:rFonts w:ascii="Times New Roman" w:eastAsia="SimSun" w:hAnsi="Times New Roman" w:cs="Times New Roman"/>
          <w:sz w:val="24"/>
          <w:szCs w:val="24"/>
          <w:lang w:eastAsia="ar-SA"/>
        </w:rPr>
        <w:t xml:space="preserve">expensive </w:t>
      </w:r>
      <w:r w:rsidR="00050F4E" w:rsidRPr="5EAF13B6">
        <w:rPr>
          <w:rFonts w:ascii="Times New Roman" w:eastAsia="SimSun" w:hAnsi="Times New Roman" w:cs="Times New Roman"/>
          <w:sz w:val="24"/>
          <w:szCs w:val="24"/>
          <w:lang w:eastAsia="ar-SA"/>
        </w:rPr>
        <w:t>travel costs:</w:t>
      </w:r>
      <w:r w:rsidR="494D4217" w:rsidRPr="5EAF13B6">
        <w:rPr>
          <w:rFonts w:ascii="Times New Roman" w:eastAsia="SimSun" w:hAnsi="Times New Roman" w:cs="Times New Roman"/>
          <w:sz w:val="24"/>
          <w:szCs w:val="24"/>
          <w:lang w:eastAsia="ar-SA"/>
        </w:rPr>
        <w:t xml:space="preserve"> </w:t>
      </w:r>
      <w:r w:rsidR="002722FA" w:rsidRPr="5EAF13B6">
        <w:rPr>
          <w:rFonts w:ascii="Times New Roman" w:eastAsia="SimSun" w:hAnsi="Times New Roman" w:cs="Times New Roman"/>
          <w:sz w:val="24"/>
          <w:szCs w:val="24"/>
          <w:lang w:eastAsia="ar-SA"/>
        </w:rPr>
        <w:t xml:space="preserve">proof of payment </w:t>
      </w:r>
      <w:r w:rsidR="003A3F86">
        <w:rPr>
          <w:rFonts w:ascii="Times New Roman" w:eastAsia="SimSun" w:hAnsi="Times New Roman" w:cs="Times New Roman"/>
          <w:sz w:val="24"/>
          <w:szCs w:val="24"/>
          <w:lang w:eastAsia="ar-SA"/>
        </w:rPr>
        <w:t>and</w:t>
      </w:r>
      <w:r w:rsidR="002722FA" w:rsidRPr="5EAF13B6">
        <w:rPr>
          <w:rFonts w:ascii="Times New Roman" w:eastAsia="SimSun" w:hAnsi="Times New Roman" w:cs="Times New Roman"/>
          <w:sz w:val="24"/>
          <w:szCs w:val="24"/>
          <w:lang w:eastAsia="ar-SA"/>
        </w:rPr>
        <w:t xml:space="preserve"> related </w:t>
      </w:r>
      <w:r w:rsidR="00B217E2" w:rsidRPr="5EAF13B6">
        <w:rPr>
          <w:rFonts w:ascii="Times New Roman" w:eastAsia="SimSun" w:hAnsi="Times New Roman" w:cs="Times New Roman"/>
          <w:sz w:val="24"/>
          <w:szCs w:val="24"/>
          <w:lang w:eastAsia="ar-SA"/>
        </w:rPr>
        <w:t>proof of payment of the related costs on the basis of invoices specifying the name and address of the body issuing the invoice, the amount and currency, the date of the invoice and the travel route.</w:t>
      </w:r>
    </w:p>
    <w:p w14:paraId="75452973" w14:textId="312E41C1" w:rsidR="002722FA" w:rsidRDefault="002722FA" w:rsidP="005C137E">
      <w:pPr>
        <w:suppressAutoHyphens/>
        <w:spacing w:after="200" w:line="276" w:lineRule="auto"/>
        <w:jc w:val="both"/>
        <w:rPr>
          <w:rFonts w:ascii="Times New Roman" w:eastAsia="SimSun" w:hAnsi="Times New Roman" w:cs="Times New Roman"/>
          <w:sz w:val="24"/>
          <w:szCs w:val="24"/>
          <w:lang w:eastAsia="ar-SA"/>
        </w:rPr>
      </w:pPr>
      <w:r w:rsidRPr="32A4D789">
        <w:rPr>
          <w:rFonts w:ascii="Times New Roman" w:eastAsia="SimSun" w:hAnsi="Times New Roman" w:cs="Times New Roman"/>
          <w:sz w:val="24"/>
          <w:szCs w:val="24"/>
          <w:lang w:eastAsia="ar-SA"/>
        </w:rPr>
        <w:t xml:space="preserve">In addition: </w:t>
      </w:r>
      <w:r w:rsidR="00436596" w:rsidRPr="32A4D789">
        <w:rPr>
          <w:rFonts w:ascii="Times New Roman" w:eastAsia="SimSun" w:hAnsi="Times New Roman" w:cs="Times New Roman"/>
          <w:sz w:val="24"/>
          <w:szCs w:val="24"/>
          <w:lang w:eastAsia="ar-SA"/>
        </w:rPr>
        <w:t>documentation</w:t>
      </w:r>
      <w:r w:rsidR="00436596" w:rsidRPr="32A4D789">
        <w:rPr>
          <w:rFonts w:ascii="Times New Roman" w:eastAsia="Times New Roman" w:hAnsi="Times New Roman"/>
          <w:i/>
          <w:iCs/>
          <w:color w:val="4AA55B"/>
          <w:sz w:val="24"/>
          <w:szCs w:val="24"/>
          <w:lang w:val="en-US"/>
        </w:rPr>
        <w:t xml:space="preserve"> </w:t>
      </w:r>
      <w:r w:rsidR="00050F4E" w:rsidRPr="32A4D789">
        <w:rPr>
          <w:rFonts w:ascii="Times New Roman" w:eastAsia="SimSun" w:hAnsi="Times New Roman" w:cs="Times New Roman"/>
          <w:sz w:val="24"/>
          <w:szCs w:val="24"/>
          <w:lang w:eastAsia="ar-SA"/>
        </w:rPr>
        <w:t>justifying the need for this grant for the participant signed by the sending organisation</w:t>
      </w:r>
      <w:r w:rsidR="00BB776E">
        <w:rPr>
          <w:rFonts w:ascii="Times New Roman" w:eastAsia="Times New Roman" w:hAnsi="Times New Roman"/>
          <w:i/>
          <w:iCs/>
          <w:color w:val="4AA55B"/>
          <w:sz w:val="24"/>
          <w:szCs w:val="24"/>
          <w:lang w:val="en-US"/>
        </w:rPr>
        <w:t xml:space="preserve"> </w:t>
      </w:r>
      <w:r w:rsidR="00050F4E" w:rsidRPr="32A4D789">
        <w:rPr>
          <w:rFonts w:ascii="Times New Roman" w:eastAsia="SimSun" w:hAnsi="Times New Roman" w:cs="Times New Roman"/>
          <w:sz w:val="24"/>
          <w:szCs w:val="24"/>
          <w:lang w:eastAsia="ar-SA"/>
        </w:rPr>
        <w:t xml:space="preserve">specifying the name of the participant, the purpose of the activity, as well as its </w:t>
      </w:r>
      <w:r w:rsidR="69FE2461" w:rsidRPr="32A4D789">
        <w:rPr>
          <w:rFonts w:ascii="Times New Roman" w:eastAsia="SimSun" w:hAnsi="Times New Roman" w:cs="Times New Roman"/>
          <w:sz w:val="24"/>
          <w:szCs w:val="24"/>
          <w:lang w:eastAsia="ar-SA"/>
        </w:rPr>
        <w:t xml:space="preserve">physical </w:t>
      </w:r>
      <w:r w:rsidR="00050F4E" w:rsidRPr="32A4D789">
        <w:rPr>
          <w:rFonts w:ascii="Times New Roman" w:eastAsia="SimSun" w:hAnsi="Times New Roman" w:cs="Times New Roman"/>
          <w:sz w:val="24"/>
          <w:szCs w:val="24"/>
          <w:lang w:eastAsia="ar-SA"/>
        </w:rPr>
        <w:t>start and end date, documentation of the planned real costs and their approval by the NA</w:t>
      </w:r>
      <w:r w:rsidR="005C137E" w:rsidRPr="32A4D789">
        <w:rPr>
          <w:rFonts w:ascii="Times New Roman" w:eastAsia="SimSun" w:hAnsi="Times New Roman" w:cs="Times New Roman"/>
          <w:sz w:val="24"/>
          <w:szCs w:val="24"/>
          <w:lang w:eastAsia="ar-SA"/>
        </w:rPr>
        <w:t>.</w:t>
      </w:r>
    </w:p>
    <w:p w14:paraId="38B1BD48" w14:textId="24F6ABEC" w:rsidR="00050F4E" w:rsidRPr="00D00869" w:rsidRDefault="00EF4ADE" w:rsidP="0087743F">
      <w:pPr>
        <w:suppressAutoHyphens/>
        <w:spacing w:after="0" w:line="276" w:lineRule="auto"/>
        <w:jc w:val="both"/>
        <w:rPr>
          <w:rFonts w:ascii="Times New Roman" w:eastAsia="SimSun" w:hAnsi="Times New Roman" w:cs="Times New Roman"/>
          <w:sz w:val="24"/>
          <w:szCs w:val="24"/>
          <w:lang w:eastAsia="ar-SA"/>
        </w:rPr>
      </w:pPr>
      <w:r>
        <w:rPr>
          <w:rFonts w:ascii="Times New Roman" w:eastAsia="SimSun" w:hAnsi="Times New Roman" w:cs="Times New Roman"/>
          <w:sz w:val="24"/>
          <w:szCs w:val="24"/>
          <w:lang w:eastAsia="ar-SA"/>
        </w:rPr>
        <w:t>For</w:t>
      </w:r>
      <w:r w:rsidR="00050F4E" w:rsidRPr="00134C41">
        <w:rPr>
          <w:rFonts w:ascii="Times New Roman" w:eastAsia="SimSun" w:hAnsi="Times New Roman" w:cs="Times New Roman"/>
          <w:sz w:val="24"/>
          <w:szCs w:val="24"/>
          <w:lang w:eastAsia="ar-SA"/>
        </w:rPr>
        <w:t xml:space="preserve"> </w:t>
      </w:r>
      <w:r w:rsidR="00D208CA">
        <w:rPr>
          <w:rFonts w:ascii="Times New Roman" w:eastAsia="SimSun" w:hAnsi="Times New Roman" w:cs="Times New Roman"/>
          <w:sz w:val="24"/>
          <w:szCs w:val="24"/>
          <w:lang w:eastAsia="ar-SA"/>
        </w:rPr>
        <w:t>visa</w:t>
      </w:r>
      <w:r w:rsidR="00A30521">
        <w:rPr>
          <w:rFonts w:ascii="Times New Roman" w:eastAsia="SimSun" w:hAnsi="Times New Roman" w:cs="Times New Roman"/>
          <w:sz w:val="24"/>
          <w:szCs w:val="24"/>
          <w:lang w:eastAsia="ar-SA"/>
        </w:rPr>
        <w:t xml:space="preserve"> and</w:t>
      </w:r>
      <w:r w:rsidR="00D208CA">
        <w:rPr>
          <w:rFonts w:ascii="Times New Roman" w:eastAsia="SimSun" w:hAnsi="Times New Roman" w:cs="Times New Roman"/>
          <w:sz w:val="24"/>
          <w:szCs w:val="24"/>
          <w:lang w:eastAsia="ar-SA"/>
        </w:rPr>
        <w:t xml:space="preserve"> v</w:t>
      </w:r>
      <w:r w:rsidR="00050F4E" w:rsidRPr="00134C41">
        <w:rPr>
          <w:rFonts w:ascii="Times New Roman" w:eastAsia="SimSun" w:hAnsi="Times New Roman" w:cs="Times New Roman"/>
          <w:sz w:val="24"/>
          <w:szCs w:val="24"/>
          <w:lang w:eastAsia="ar-SA"/>
        </w:rPr>
        <w:t>isa</w:t>
      </w:r>
      <w:r w:rsidR="00D208CA">
        <w:rPr>
          <w:rFonts w:ascii="Times New Roman" w:eastAsia="SimSun" w:hAnsi="Times New Roman" w:cs="Times New Roman"/>
          <w:sz w:val="24"/>
          <w:szCs w:val="24"/>
          <w:lang w:eastAsia="ar-SA"/>
        </w:rPr>
        <w:t>-related costs</w:t>
      </w:r>
      <w:r w:rsidR="00050F4E" w:rsidRPr="00134C41">
        <w:rPr>
          <w:rFonts w:ascii="Times New Roman" w:eastAsia="SimSun" w:hAnsi="Times New Roman" w:cs="Times New Roman"/>
          <w:sz w:val="24"/>
          <w:szCs w:val="24"/>
          <w:lang w:eastAsia="ar-SA"/>
        </w:rPr>
        <w:t>, residence permit</w:t>
      </w:r>
      <w:r w:rsidR="00A30521">
        <w:rPr>
          <w:rFonts w:ascii="Times New Roman" w:eastAsia="SimSun" w:hAnsi="Times New Roman" w:cs="Times New Roman"/>
          <w:sz w:val="24"/>
          <w:szCs w:val="24"/>
          <w:lang w:eastAsia="ar-SA"/>
        </w:rPr>
        <w:t>s</w:t>
      </w:r>
      <w:r w:rsidR="00D208CA">
        <w:rPr>
          <w:rFonts w:ascii="Times New Roman" w:eastAsia="SimSun" w:hAnsi="Times New Roman" w:cs="Times New Roman"/>
          <w:sz w:val="24"/>
          <w:szCs w:val="24"/>
          <w:lang w:eastAsia="ar-SA"/>
        </w:rPr>
        <w:t xml:space="preserve">, </w:t>
      </w:r>
      <w:r w:rsidR="00050F4E" w:rsidRPr="00134C41">
        <w:rPr>
          <w:rFonts w:ascii="Times New Roman" w:eastAsia="SimSun" w:hAnsi="Times New Roman" w:cs="Times New Roman"/>
          <w:sz w:val="24"/>
          <w:szCs w:val="24"/>
          <w:lang w:eastAsia="ar-SA"/>
        </w:rPr>
        <w:t xml:space="preserve"> vaccinations</w:t>
      </w:r>
      <w:r w:rsidR="00A30521">
        <w:rPr>
          <w:rFonts w:ascii="Times New Roman" w:eastAsia="SimSun" w:hAnsi="Times New Roman" w:cs="Times New Roman"/>
          <w:sz w:val="24"/>
          <w:szCs w:val="24"/>
          <w:lang w:eastAsia="ar-SA"/>
        </w:rPr>
        <w:t xml:space="preserve">, </w:t>
      </w:r>
      <w:r w:rsidR="00050F4E" w:rsidRPr="00134C41">
        <w:rPr>
          <w:rFonts w:ascii="Times New Roman" w:eastAsia="SimSun" w:hAnsi="Times New Roman" w:cs="Times New Roman"/>
          <w:sz w:val="24"/>
          <w:szCs w:val="24"/>
          <w:lang w:eastAsia="ar-SA"/>
        </w:rPr>
        <w:t>medical certifications: proof of payment of the related costs on the basis of invoices specifying the name and address of the body issuing the invoice, the amount and currency, and the date of the invoice.</w:t>
      </w:r>
    </w:p>
    <w:p w14:paraId="25A15344" w14:textId="77777777" w:rsidR="003C7E8E" w:rsidRDefault="003C7E8E" w:rsidP="0087743F">
      <w:pPr>
        <w:suppressAutoHyphens/>
        <w:spacing w:after="0" w:line="276" w:lineRule="auto"/>
        <w:jc w:val="both"/>
        <w:rPr>
          <w:rFonts w:ascii="Times New Roman" w:eastAsia="Times New Roman" w:hAnsi="Times New Roman"/>
          <w:i/>
          <w:color w:val="4AA55B"/>
          <w:sz w:val="24"/>
          <w:szCs w:val="24"/>
          <w:lang w:val="en-US"/>
        </w:rPr>
      </w:pPr>
    </w:p>
    <w:p w14:paraId="0AABC3C4" w14:textId="30004412" w:rsidR="009935E9" w:rsidRPr="00D00869" w:rsidRDefault="00CF265E" w:rsidP="00D00869">
      <w:pPr>
        <w:suppressAutoHyphens/>
        <w:spacing w:after="0" w:line="276" w:lineRule="auto"/>
        <w:jc w:val="both"/>
        <w:rPr>
          <w:rFonts w:ascii="Times New Roman" w:eastAsia="SimSun" w:hAnsi="Times New Roman" w:cs="Times New Roman"/>
          <w:sz w:val="24"/>
          <w:szCs w:val="24"/>
          <w:lang w:eastAsia="ar-SA"/>
        </w:rPr>
      </w:pPr>
      <w:r>
        <w:rPr>
          <w:rFonts w:ascii="Times New Roman" w:eastAsia="SimSun" w:hAnsi="Times New Roman" w:cs="Times New Roman"/>
          <w:sz w:val="24"/>
          <w:szCs w:val="24"/>
          <w:lang w:eastAsia="ar-SA"/>
        </w:rPr>
        <w:lastRenderedPageBreak/>
        <w:t>For</w:t>
      </w:r>
      <w:r w:rsidR="00BB2DCB">
        <w:rPr>
          <w:rFonts w:ascii="Times New Roman" w:eastAsia="SimSun" w:hAnsi="Times New Roman" w:cs="Times New Roman"/>
          <w:sz w:val="24"/>
          <w:szCs w:val="24"/>
          <w:lang w:eastAsia="ar-SA"/>
        </w:rPr>
        <w:t xml:space="preserve"> reservation costs</w:t>
      </w:r>
      <w:r w:rsidR="00EF208E">
        <w:rPr>
          <w:rFonts w:ascii="Times New Roman" w:eastAsia="SimSun" w:hAnsi="Times New Roman" w:cs="Times New Roman"/>
          <w:sz w:val="24"/>
          <w:szCs w:val="24"/>
          <w:lang w:eastAsia="ar-SA"/>
        </w:rPr>
        <w:t xml:space="preserve">: </w:t>
      </w:r>
      <w:r w:rsidR="00EF208E" w:rsidRPr="00134C41">
        <w:rPr>
          <w:rFonts w:ascii="Times New Roman" w:eastAsia="SimSun" w:hAnsi="Times New Roman" w:cs="Times New Roman"/>
          <w:sz w:val="24"/>
          <w:szCs w:val="24"/>
          <w:lang w:eastAsia="ar-SA"/>
        </w:rPr>
        <w:t>proof of payment of the related costs on the basis of invoices specifying the name and address of the body issuing the invoice, the amount and currency, and the date of the invoice.</w:t>
      </w:r>
    </w:p>
    <w:sectPr w:rsidR="009935E9" w:rsidRPr="00D00869">
      <w:footerReference w:type="default" r:id="rId12"/>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EE176C" w14:textId="77777777" w:rsidR="00451C99" w:rsidRDefault="00451C99" w:rsidP="00817F20">
      <w:pPr>
        <w:spacing w:after="0" w:line="240" w:lineRule="auto"/>
      </w:pPr>
      <w:r>
        <w:separator/>
      </w:r>
    </w:p>
  </w:endnote>
  <w:endnote w:type="continuationSeparator" w:id="0">
    <w:p w14:paraId="5432E3AC" w14:textId="77777777" w:rsidR="00451C99" w:rsidRDefault="00451C99" w:rsidP="00817F20">
      <w:pPr>
        <w:spacing w:after="0" w:line="240" w:lineRule="auto"/>
      </w:pPr>
      <w:r>
        <w:continuationSeparator/>
      </w:r>
    </w:p>
  </w:endnote>
  <w:endnote w:type="continuationNotice" w:id="1">
    <w:p w14:paraId="42213226" w14:textId="77777777" w:rsidR="00451C99" w:rsidRDefault="00451C9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Bold">
    <w:altName w:val="Times New Roman"/>
    <w:panose1 w:val="00000000000000000000"/>
    <w:charset w:val="00"/>
    <w:family w:val="roman"/>
    <w:notTrueType/>
    <w:pitch w:val="default"/>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Tahoma">
    <w:panose1 w:val="020B0604030504040204"/>
    <w:charset w:val="00"/>
    <w:family w:val="swiss"/>
    <w:pitch w:val="variable"/>
    <w:sig w:usb0="E1002EFF" w:usb1="C000605B" w:usb2="00000029" w:usb3="00000000" w:csb0="000101FF" w:csb1="00000000"/>
  </w:font>
  <w:font w:name="EUAlbertina">
    <w:altName w:val="Cambria"/>
    <w:panose1 w:val="00000000000000000000"/>
    <w:charset w:val="00"/>
    <w:family w:val="roman"/>
    <w:notTrueType/>
    <w:pitch w:val="default"/>
    <w:sig w:usb0="00000003" w:usb1="00000000" w:usb2="00000000" w:usb3="00000000" w:csb0="00000001" w:csb1="00000000"/>
  </w:font>
  <w:font w:name="EC Square Sans Pro Light">
    <w:charset w:val="00"/>
    <w:family w:val="swiss"/>
    <w:pitch w:val="variable"/>
    <w:sig w:usb0="20000287" w:usb1="00000001" w:usb2="00000000" w:usb3="00000000" w:csb0="000001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7268461"/>
      <w:docPartObj>
        <w:docPartGallery w:val="Page Numbers (Bottom of Page)"/>
        <w:docPartUnique/>
      </w:docPartObj>
    </w:sdtPr>
    <w:sdtEndPr>
      <w:rPr>
        <w:noProof/>
      </w:rPr>
    </w:sdtEndPr>
    <w:sdtContent>
      <w:p w14:paraId="4931ABD7" w14:textId="276FB4E1" w:rsidR="00E0295F" w:rsidRDefault="00E0295F">
        <w:pPr>
          <w:pStyle w:val="Voettekst"/>
          <w:jc w:val="right"/>
        </w:pPr>
        <w:r>
          <w:rPr>
            <w:color w:val="2B579A"/>
            <w:shd w:val="clear" w:color="auto" w:fill="E6E6E6"/>
          </w:rPr>
          <w:fldChar w:fldCharType="begin"/>
        </w:r>
        <w:r>
          <w:instrText xml:space="preserve"> PAGE   \* MERGEFORMAT </w:instrText>
        </w:r>
        <w:r>
          <w:rPr>
            <w:color w:val="2B579A"/>
            <w:shd w:val="clear" w:color="auto" w:fill="E6E6E6"/>
          </w:rPr>
          <w:fldChar w:fldCharType="separate"/>
        </w:r>
        <w:r w:rsidR="003D2EF5">
          <w:rPr>
            <w:noProof/>
          </w:rPr>
          <w:t>11</w:t>
        </w:r>
        <w:r>
          <w:rPr>
            <w:color w:val="2B579A"/>
            <w:shd w:val="clear" w:color="auto" w:fill="E6E6E6"/>
          </w:rPr>
          <w:fldChar w:fldCharType="end"/>
        </w:r>
      </w:p>
    </w:sdtContent>
  </w:sdt>
  <w:p w14:paraId="54B0D889" w14:textId="77777777" w:rsidR="00E0295F" w:rsidRDefault="00E0295F">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715496" w14:textId="77777777" w:rsidR="00451C99" w:rsidRDefault="00451C99" w:rsidP="00817F20">
      <w:pPr>
        <w:spacing w:after="0" w:line="240" w:lineRule="auto"/>
      </w:pPr>
      <w:r>
        <w:separator/>
      </w:r>
    </w:p>
  </w:footnote>
  <w:footnote w:type="continuationSeparator" w:id="0">
    <w:p w14:paraId="2564003B" w14:textId="77777777" w:rsidR="00451C99" w:rsidRDefault="00451C99" w:rsidP="00817F20">
      <w:pPr>
        <w:spacing w:after="0" w:line="240" w:lineRule="auto"/>
      </w:pPr>
      <w:r>
        <w:continuationSeparator/>
      </w:r>
    </w:p>
  </w:footnote>
  <w:footnote w:type="continuationNotice" w:id="1">
    <w:p w14:paraId="592D22D3" w14:textId="77777777" w:rsidR="00451C99" w:rsidRDefault="00451C99">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singleLevel"/>
    <w:tmpl w:val="00000001"/>
    <w:name w:val="WW8Num4"/>
    <w:lvl w:ilvl="0">
      <w:start w:val="1"/>
      <w:numFmt w:val="bullet"/>
      <w:lvlText w:val=""/>
      <w:lvlJc w:val="left"/>
      <w:pPr>
        <w:tabs>
          <w:tab w:val="num" w:pos="3468"/>
        </w:tabs>
        <w:ind w:left="4548" w:hanging="360"/>
      </w:pPr>
      <w:rPr>
        <w:rFonts w:ascii="Wingdings" w:hAnsi="Wingdings" w:cs="Wingdings" w:hint="default"/>
        <w:color w:val="0000FF"/>
        <w:sz w:val="16"/>
        <w:szCs w:val="16"/>
        <w:lang w:val="en-US"/>
      </w:rPr>
    </w:lvl>
  </w:abstractNum>
  <w:abstractNum w:abstractNumId="1" w15:restartNumberingAfterBreak="0">
    <w:nsid w:val="00000002"/>
    <w:multiLevelType w:val="multilevel"/>
    <w:tmpl w:val="FECC9A82"/>
    <w:name w:val="WWNum1"/>
    <w:lvl w:ilvl="0">
      <w:start w:val="1"/>
      <w:numFmt w:val="bullet"/>
      <w:lvlText w:val=""/>
      <w:lvlJc w:val="left"/>
      <w:pPr>
        <w:tabs>
          <w:tab w:val="num" w:pos="0"/>
        </w:tabs>
        <w:ind w:left="720" w:hanging="360"/>
      </w:pPr>
      <w:rPr>
        <w:rFonts w:ascii="Symbol" w:hAnsi="Symbol" w:hint="default"/>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2" w15:restartNumberingAfterBreak="0">
    <w:nsid w:val="00000003"/>
    <w:multiLevelType w:val="multilevel"/>
    <w:tmpl w:val="00000003"/>
    <w:name w:val="WWNum2"/>
    <w:lvl w:ilvl="0">
      <w:start w:val="2"/>
      <w:numFmt w:val="lowerLetter"/>
      <w:lvlText w:val="(%1)"/>
      <w:lvlJc w:val="left"/>
      <w:pPr>
        <w:tabs>
          <w:tab w:val="num" w:pos="-218"/>
        </w:tabs>
        <w:ind w:left="502" w:hanging="360"/>
      </w:pPr>
    </w:lvl>
    <w:lvl w:ilvl="1">
      <w:start w:val="1"/>
      <w:numFmt w:val="lowerLetter"/>
      <w:lvlText w:val="%2."/>
      <w:lvlJc w:val="left"/>
      <w:pPr>
        <w:tabs>
          <w:tab w:val="num" w:pos="-218"/>
        </w:tabs>
        <w:ind w:left="1222" w:hanging="360"/>
      </w:pPr>
    </w:lvl>
    <w:lvl w:ilvl="2">
      <w:start w:val="1"/>
      <w:numFmt w:val="lowerRoman"/>
      <w:lvlText w:val="%2.%3."/>
      <w:lvlJc w:val="right"/>
      <w:pPr>
        <w:tabs>
          <w:tab w:val="num" w:pos="-218"/>
        </w:tabs>
        <w:ind w:left="1942" w:hanging="180"/>
      </w:pPr>
    </w:lvl>
    <w:lvl w:ilvl="3">
      <w:start w:val="1"/>
      <w:numFmt w:val="decimal"/>
      <w:lvlText w:val="%2.%3.%4."/>
      <w:lvlJc w:val="left"/>
      <w:pPr>
        <w:tabs>
          <w:tab w:val="num" w:pos="-218"/>
        </w:tabs>
        <w:ind w:left="2662" w:hanging="360"/>
      </w:pPr>
    </w:lvl>
    <w:lvl w:ilvl="4">
      <w:start w:val="1"/>
      <w:numFmt w:val="lowerLetter"/>
      <w:lvlText w:val="%2.%3.%4.%5."/>
      <w:lvlJc w:val="left"/>
      <w:pPr>
        <w:tabs>
          <w:tab w:val="num" w:pos="-218"/>
        </w:tabs>
        <w:ind w:left="3382" w:hanging="360"/>
      </w:pPr>
    </w:lvl>
    <w:lvl w:ilvl="5">
      <w:start w:val="1"/>
      <w:numFmt w:val="lowerRoman"/>
      <w:lvlText w:val="%2.%3.%4.%5.%6."/>
      <w:lvlJc w:val="right"/>
      <w:pPr>
        <w:tabs>
          <w:tab w:val="num" w:pos="-218"/>
        </w:tabs>
        <w:ind w:left="4102" w:hanging="180"/>
      </w:pPr>
    </w:lvl>
    <w:lvl w:ilvl="6">
      <w:start w:val="1"/>
      <w:numFmt w:val="decimal"/>
      <w:lvlText w:val="%2.%3.%4.%5.%6.%7."/>
      <w:lvlJc w:val="left"/>
      <w:pPr>
        <w:tabs>
          <w:tab w:val="num" w:pos="-218"/>
        </w:tabs>
        <w:ind w:left="4822" w:hanging="360"/>
      </w:pPr>
    </w:lvl>
    <w:lvl w:ilvl="7">
      <w:start w:val="1"/>
      <w:numFmt w:val="lowerLetter"/>
      <w:lvlText w:val="%2.%3.%4.%5.%6.%7.%8."/>
      <w:lvlJc w:val="left"/>
      <w:pPr>
        <w:tabs>
          <w:tab w:val="num" w:pos="-218"/>
        </w:tabs>
        <w:ind w:left="5542" w:hanging="360"/>
      </w:pPr>
    </w:lvl>
    <w:lvl w:ilvl="8">
      <w:start w:val="1"/>
      <w:numFmt w:val="lowerRoman"/>
      <w:lvlText w:val="%2.%3.%4.%5.%6.%7.%8.%9."/>
      <w:lvlJc w:val="right"/>
      <w:pPr>
        <w:tabs>
          <w:tab w:val="num" w:pos="-218"/>
        </w:tabs>
        <w:ind w:left="6262" w:hanging="180"/>
      </w:pPr>
    </w:lvl>
  </w:abstractNum>
  <w:abstractNum w:abstractNumId="3" w15:restartNumberingAfterBreak="0">
    <w:nsid w:val="00000004"/>
    <w:multiLevelType w:val="singleLevel"/>
    <w:tmpl w:val="00000004"/>
    <w:name w:val="WW8Num39"/>
    <w:lvl w:ilvl="0">
      <w:start w:val="1"/>
      <w:numFmt w:val="bullet"/>
      <w:lvlText w:val=""/>
      <w:lvlJc w:val="left"/>
      <w:pPr>
        <w:tabs>
          <w:tab w:val="num" w:pos="360"/>
        </w:tabs>
        <w:ind w:left="360" w:hanging="360"/>
      </w:pPr>
      <w:rPr>
        <w:rFonts w:ascii="Wingdings" w:hAnsi="Wingdings" w:cs="Wingdings" w:hint="default"/>
        <w:color w:val="0000FF"/>
        <w:sz w:val="16"/>
        <w:szCs w:val="16"/>
      </w:rPr>
    </w:lvl>
  </w:abstractNum>
  <w:abstractNum w:abstractNumId="4" w15:restartNumberingAfterBreak="0">
    <w:nsid w:val="00000007"/>
    <w:multiLevelType w:val="multilevel"/>
    <w:tmpl w:val="00000007"/>
    <w:name w:val="WWNum6"/>
    <w:lvl w:ilvl="0">
      <w:start w:val="1"/>
      <w:numFmt w:val="lowerLetter"/>
      <w:lvlText w:val="(%1)"/>
      <w:lvlJc w:val="left"/>
      <w:pPr>
        <w:tabs>
          <w:tab w:val="num" w:pos="0"/>
        </w:tabs>
        <w:ind w:left="720" w:hanging="360"/>
      </w:p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5" w15:restartNumberingAfterBreak="0">
    <w:nsid w:val="00000009"/>
    <w:multiLevelType w:val="multilevel"/>
    <w:tmpl w:val="85103436"/>
    <w:name w:val="WWNum8"/>
    <w:lvl w:ilvl="0">
      <w:start w:val="1"/>
      <w:numFmt w:val="lowerLetter"/>
      <w:lvlText w:val="%1)"/>
      <w:lvlJc w:val="left"/>
      <w:pPr>
        <w:tabs>
          <w:tab w:val="num" w:pos="0"/>
        </w:tabs>
        <w:ind w:left="720" w:hanging="360"/>
      </w:pPr>
      <w:rPr>
        <w:rFonts w:ascii="Times New Roman" w:eastAsia="SimSun" w:hAnsi="Times New Roman" w:cs="Times New Roman"/>
        <w:b w:val="0"/>
      </w:rPr>
    </w:lvl>
    <w:lvl w:ilvl="1">
      <w:start w:val="2"/>
      <w:numFmt w:val="lowerRoman"/>
      <w:lvlText w:val="(%2)"/>
      <w:lvlJc w:val="left"/>
      <w:pPr>
        <w:tabs>
          <w:tab w:val="num" w:pos="0"/>
        </w:tabs>
        <w:ind w:left="1440" w:hanging="360"/>
      </w:p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6" w15:restartNumberingAfterBreak="0">
    <w:nsid w:val="0000000C"/>
    <w:multiLevelType w:val="multilevel"/>
    <w:tmpl w:val="6C86C07C"/>
    <w:lvl w:ilvl="0">
      <w:start w:val="1"/>
      <w:numFmt w:val="lowerLetter"/>
      <w:lvlText w:val="%1)"/>
      <w:lvlJc w:val="left"/>
      <w:pPr>
        <w:tabs>
          <w:tab w:val="num" w:pos="0"/>
        </w:tabs>
        <w:ind w:left="720" w:hanging="360"/>
      </w:pPr>
      <w:rPr>
        <w:rFonts w:ascii="Times New Roman" w:eastAsia="Calibri" w:hAnsi="Times New Roman" w:cs="Times New Roman"/>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hint="default"/>
      </w:rPr>
    </w:lvl>
    <w:lvl w:ilvl="3">
      <w:start w:val="1"/>
      <w:numFmt w:val="bullet"/>
      <w:lvlText w:val=""/>
      <w:lvlJc w:val="left"/>
      <w:pPr>
        <w:tabs>
          <w:tab w:val="num" w:pos="0"/>
        </w:tabs>
        <w:ind w:left="2880" w:hanging="360"/>
      </w:pPr>
      <w:rPr>
        <w:rFonts w:ascii="Symbol" w:hAnsi="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hint="default"/>
      </w:rPr>
    </w:lvl>
    <w:lvl w:ilvl="6">
      <w:start w:val="1"/>
      <w:numFmt w:val="bullet"/>
      <w:lvlText w:val=""/>
      <w:lvlJc w:val="left"/>
      <w:pPr>
        <w:tabs>
          <w:tab w:val="num" w:pos="0"/>
        </w:tabs>
        <w:ind w:left="5040" w:hanging="360"/>
      </w:pPr>
      <w:rPr>
        <w:rFonts w:ascii="Symbol" w:hAnsi="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hint="default"/>
      </w:rPr>
    </w:lvl>
  </w:abstractNum>
  <w:abstractNum w:abstractNumId="7" w15:restartNumberingAfterBreak="0">
    <w:nsid w:val="0000000E"/>
    <w:multiLevelType w:val="multilevel"/>
    <w:tmpl w:val="CC22D604"/>
    <w:name w:val="WWNum13"/>
    <w:lvl w:ilvl="0">
      <w:start w:val="1"/>
      <w:numFmt w:val="lowerLetter"/>
      <w:lvlText w:val="(%1)"/>
      <w:lvlJc w:val="left"/>
      <w:pPr>
        <w:tabs>
          <w:tab w:val="num" w:pos="0"/>
        </w:tabs>
        <w:ind w:left="720" w:hanging="360"/>
      </w:pPr>
      <w:rPr>
        <w:b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8" w15:restartNumberingAfterBreak="0">
    <w:nsid w:val="00000020"/>
    <w:multiLevelType w:val="multilevel"/>
    <w:tmpl w:val="00000020"/>
    <w:name w:val="WWNum31"/>
    <w:lvl w:ilvl="0">
      <w:start w:val="1"/>
      <w:numFmt w:val="lowerLetter"/>
      <w:lvlText w:val="(%1)"/>
      <w:lvlJc w:val="left"/>
      <w:pPr>
        <w:tabs>
          <w:tab w:val="num" w:pos="720"/>
        </w:tabs>
        <w:ind w:left="720" w:hanging="360"/>
      </w:p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9" w15:restartNumberingAfterBreak="0">
    <w:nsid w:val="00000021"/>
    <w:multiLevelType w:val="multilevel"/>
    <w:tmpl w:val="00000021"/>
    <w:name w:val="WWNum32"/>
    <w:lvl w:ilvl="0">
      <w:start w:val="1"/>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0" w15:restartNumberingAfterBreak="0">
    <w:nsid w:val="00000022"/>
    <w:multiLevelType w:val="multilevel"/>
    <w:tmpl w:val="00000022"/>
    <w:name w:val="WWNum3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1" w15:restartNumberingAfterBreak="0">
    <w:nsid w:val="00000025"/>
    <w:multiLevelType w:val="multilevel"/>
    <w:tmpl w:val="BADE607A"/>
    <w:name w:val="WWNum36"/>
    <w:lvl w:ilvl="0">
      <w:start w:val="1"/>
      <w:numFmt w:val="lowerLetter"/>
      <w:lvlText w:val="%1)"/>
      <w:lvlJc w:val="left"/>
      <w:pPr>
        <w:tabs>
          <w:tab w:val="num" w:pos="0"/>
        </w:tabs>
        <w:ind w:left="720" w:hanging="360"/>
      </w:pPr>
      <w:rPr>
        <w:rFonts w:ascii="Times New Roman" w:eastAsia="Calibri" w:hAnsi="Times New Roman" w:cs="Times New Roman"/>
      </w:rPr>
    </w:lvl>
    <w:lvl w:ilvl="1">
      <w:start w:val="2"/>
      <w:numFmt w:val="lowerRoman"/>
      <w:lvlText w:val="(%2)"/>
      <w:lvlJc w:val="left"/>
      <w:pPr>
        <w:tabs>
          <w:tab w:val="num" w:pos="0"/>
        </w:tabs>
        <w:ind w:left="1440" w:hanging="360"/>
      </w:p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2" w15:restartNumberingAfterBreak="0">
    <w:nsid w:val="00000028"/>
    <w:multiLevelType w:val="multilevel"/>
    <w:tmpl w:val="00000028"/>
    <w:name w:val="WWNum39"/>
    <w:lvl w:ilvl="0">
      <w:start w:val="1"/>
      <w:numFmt w:val="bullet"/>
      <w:lvlText w:val="–"/>
      <w:lvlJc w:val="left"/>
      <w:pPr>
        <w:tabs>
          <w:tab w:val="num" w:pos="0"/>
        </w:tabs>
        <w:ind w:left="720" w:hanging="360"/>
      </w:pPr>
      <w:rPr>
        <w:rFonts w:ascii="Times New Roman" w:hAnsi="Times New Roman"/>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3" w15:restartNumberingAfterBreak="0">
    <w:nsid w:val="0000002F"/>
    <w:multiLevelType w:val="multilevel"/>
    <w:tmpl w:val="0000002F"/>
    <w:name w:val="WWNum46"/>
    <w:lvl w:ilvl="0">
      <w:start w:val="1"/>
      <w:numFmt w:val="lowerLetter"/>
      <w:lvlText w:val="(%1)"/>
      <w:lvlJc w:val="left"/>
      <w:pPr>
        <w:tabs>
          <w:tab w:val="num" w:pos="0"/>
        </w:tabs>
        <w:ind w:left="720" w:hanging="360"/>
      </w:pPr>
    </w:lvl>
    <w:lvl w:ilvl="1">
      <w:start w:val="2"/>
      <w:numFmt w:val="lowerRoman"/>
      <w:lvlText w:val="(%2)"/>
      <w:lvlJc w:val="left"/>
      <w:pPr>
        <w:tabs>
          <w:tab w:val="num" w:pos="0"/>
        </w:tabs>
        <w:ind w:left="1440" w:hanging="360"/>
      </w:p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4" w15:restartNumberingAfterBreak="0">
    <w:nsid w:val="00000031"/>
    <w:multiLevelType w:val="multilevel"/>
    <w:tmpl w:val="00000031"/>
    <w:name w:val="WWNum48"/>
    <w:lvl w:ilvl="0">
      <w:start w:val="1"/>
      <w:numFmt w:val="bullet"/>
      <w:lvlText w:val="-"/>
      <w:lvlJc w:val="left"/>
      <w:pPr>
        <w:tabs>
          <w:tab w:val="num" w:pos="0"/>
        </w:tabs>
        <w:ind w:left="720" w:hanging="360"/>
      </w:pPr>
      <w:rPr>
        <w:rFonts w:ascii="Calibri" w:hAnsi="Calibri" w:cs="Calibri"/>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5" w15:restartNumberingAfterBreak="0">
    <w:nsid w:val="00000032"/>
    <w:multiLevelType w:val="multilevel"/>
    <w:tmpl w:val="00000032"/>
    <w:name w:val="WWNum49"/>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6" w15:restartNumberingAfterBreak="0">
    <w:nsid w:val="00000033"/>
    <w:multiLevelType w:val="multilevel"/>
    <w:tmpl w:val="00000033"/>
    <w:name w:val="WWNum50"/>
    <w:lvl w:ilvl="0">
      <w:start w:val="1"/>
      <w:numFmt w:val="lowerLetter"/>
      <w:lvlText w:val="%1)"/>
      <w:lvlJc w:val="left"/>
      <w:pPr>
        <w:tabs>
          <w:tab w:val="num" w:pos="-360"/>
        </w:tabs>
        <w:ind w:left="360" w:hanging="360"/>
      </w:p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7" w15:restartNumberingAfterBreak="0">
    <w:nsid w:val="00000039"/>
    <w:multiLevelType w:val="multilevel"/>
    <w:tmpl w:val="00000039"/>
    <w:name w:val="WWNum56"/>
    <w:lvl w:ilvl="0">
      <w:start w:val="1"/>
      <w:numFmt w:val="bullet"/>
      <w:lvlText w:val=""/>
      <w:lvlJc w:val="left"/>
      <w:pPr>
        <w:tabs>
          <w:tab w:val="num" w:pos="0"/>
        </w:tabs>
        <w:ind w:left="720" w:hanging="360"/>
      </w:pPr>
      <w:rPr>
        <w:rFonts w:ascii="Symbol" w:hAnsi="Symbol"/>
      </w:rPr>
    </w:lvl>
    <w:lvl w:ilvl="1">
      <w:start w:val="1"/>
      <w:numFmt w:val="bullet"/>
      <w:lvlText w:val=""/>
      <w:lvlJc w:val="left"/>
      <w:pPr>
        <w:tabs>
          <w:tab w:val="num" w:pos="0"/>
        </w:tabs>
        <w:ind w:left="1440" w:hanging="360"/>
      </w:pPr>
      <w:rPr>
        <w:rFonts w:ascii="Symbol" w:hAnsi="Symbol"/>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8" w15:restartNumberingAfterBreak="0">
    <w:nsid w:val="0000003A"/>
    <w:multiLevelType w:val="multilevel"/>
    <w:tmpl w:val="0000003A"/>
    <w:name w:val="WWNum57"/>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9" w15:restartNumberingAfterBreak="0">
    <w:nsid w:val="0000003D"/>
    <w:multiLevelType w:val="multilevel"/>
    <w:tmpl w:val="0000003D"/>
    <w:name w:val="WWNum60"/>
    <w:lvl w:ilvl="0">
      <w:start w:val="1"/>
      <w:numFmt w:val="bullet"/>
      <w:lvlText w:val=""/>
      <w:lvlJc w:val="left"/>
      <w:pPr>
        <w:tabs>
          <w:tab w:val="num" w:pos="0"/>
        </w:tabs>
        <w:ind w:left="2160" w:hanging="360"/>
      </w:pPr>
      <w:rPr>
        <w:rFonts w:ascii="Symbol" w:hAnsi="Symbol"/>
      </w:rPr>
    </w:lvl>
    <w:lvl w:ilvl="1">
      <w:start w:val="1"/>
      <w:numFmt w:val="bullet"/>
      <w:lvlText w:val="o"/>
      <w:lvlJc w:val="left"/>
      <w:pPr>
        <w:tabs>
          <w:tab w:val="num" w:pos="0"/>
        </w:tabs>
        <w:ind w:left="2880" w:hanging="360"/>
      </w:pPr>
      <w:rPr>
        <w:rFonts w:ascii="Courier New" w:hAnsi="Courier New" w:cs="Courier New"/>
      </w:rPr>
    </w:lvl>
    <w:lvl w:ilvl="2">
      <w:start w:val="1"/>
      <w:numFmt w:val="bullet"/>
      <w:lvlText w:val=""/>
      <w:lvlJc w:val="left"/>
      <w:pPr>
        <w:tabs>
          <w:tab w:val="num" w:pos="0"/>
        </w:tabs>
        <w:ind w:left="3600" w:hanging="360"/>
      </w:pPr>
      <w:rPr>
        <w:rFonts w:ascii="Wingdings" w:hAnsi="Wingdings"/>
      </w:rPr>
    </w:lvl>
    <w:lvl w:ilvl="3">
      <w:start w:val="1"/>
      <w:numFmt w:val="bullet"/>
      <w:lvlText w:val=""/>
      <w:lvlJc w:val="left"/>
      <w:pPr>
        <w:tabs>
          <w:tab w:val="num" w:pos="0"/>
        </w:tabs>
        <w:ind w:left="4320" w:hanging="360"/>
      </w:pPr>
      <w:rPr>
        <w:rFonts w:ascii="Symbol" w:hAnsi="Symbol"/>
      </w:rPr>
    </w:lvl>
    <w:lvl w:ilvl="4">
      <w:start w:val="1"/>
      <w:numFmt w:val="bullet"/>
      <w:lvlText w:val="o"/>
      <w:lvlJc w:val="left"/>
      <w:pPr>
        <w:tabs>
          <w:tab w:val="num" w:pos="0"/>
        </w:tabs>
        <w:ind w:left="5040" w:hanging="360"/>
      </w:pPr>
      <w:rPr>
        <w:rFonts w:ascii="Courier New" w:hAnsi="Courier New" w:cs="Courier New"/>
      </w:rPr>
    </w:lvl>
    <w:lvl w:ilvl="5">
      <w:start w:val="1"/>
      <w:numFmt w:val="bullet"/>
      <w:lvlText w:val=""/>
      <w:lvlJc w:val="left"/>
      <w:pPr>
        <w:tabs>
          <w:tab w:val="num" w:pos="0"/>
        </w:tabs>
        <w:ind w:left="5760" w:hanging="360"/>
      </w:pPr>
      <w:rPr>
        <w:rFonts w:ascii="Wingdings" w:hAnsi="Wingdings"/>
      </w:rPr>
    </w:lvl>
    <w:lvl w:ilvl="6">
      <w:start w:val="1"/>
      <w:numFmt w:val="bullet"/>
      <w:lvlText w:val=""/>
      <w:lvlJc w:val="left"/>
      <w:pPr>
        <w:tabs>
          <w:tab w:val="num" w:pos="0"/>
        </w:tabs>
        <w:ind w:left="6480" w:hanging="360"/>
      </w:pPr>
      <w:rPr>
        <w:rFonts w:ascii="Symbol" w:hAnsi="Symbol"/>
      </w:rPr>
    </w:lvl>
    <w:lvl w:ilvl="7">
      <w:start w:val="1"/>
      <w:numFmt w:val="bullet"/>
      <w:lvlText w:val="o"/>
      <w:lvlJc w:val="left"/>
      <w:pPr>
        <w:tabs>
          <w:tab w:val="num" w:pos="0"/>
        </w:tabs>
        <w:ind w:left="7200" w:hanging="360"/>
      </w:pPr>
      <w:rPr>
        <w:rFonts w:ascii="Courier New" w:hAnsi="Courier New" w:cs="Courier New"/>
      </w:rPr>
    </w:lvl>
    <w:lvl w:ilvl="8">
      <w:start w:val="1"/>
      <w:numFmt w:val="bullet"/>
      <w:lvlText w:val=""/>
      <w:lvlJc w:val="left"/>
      <w:pPr>
        <w:tabs>
          <w:tab w:val="num" w:pos="0"/>
        </w:tabs>
        <w:ind w:left="7920" w:hanging="360"/>
      </w:pPr>
      <w:rPr>
        <w:rFonts w:ascii="Wingdings" w:hAnsi="Wingdings"/>
      </w:rPr>
    </w:lvl>
  </w:abstractNum>
  <w:abstractNum w:abstractNumId="20" w15:restartNumberingAfterBreak="0">
    <w:nsid w:val="00000044"/>
    <w:multiLevelType w:val="multilevel"/>
    <w:tmpl w:val="00000044"/>
    <w:name w:val="WWNum67"/>
    <w:lvl w:ilvl="0">
      <w:start w:val="1"/>
      <w:numFmt w:val="upperLetter"/>
      <w:lvlText w:val="%1."/>
      <w:lvlJc w:val="left"/>
      <w:pPr>
        <w:tabs>
          <w:tab w:val="num" w:pos="0"/>
        </w:tabs>
        <w:ind w:left="1004" w:hanging="360"/>
      </w:pPr>
    </w:lvl>
    <w:lvl w:ilvl="1">
      <w:start w:val="1"/>
      <w:numFmt w:val="lowerLetter"/>
      <w:lvlText w:val="%2.1"/>
      <w:lvlJc w:val="left"/>
      <w:pPr>
        <w:tabs>
          <w:tab w:val="num" w:pos="0"/>
        </w:tabs>
        <w:ind w:left="1724" w:hanging="360"/>
      </w:pPr>
    </w:lvl>
    <w:lvl w:ilvl="2">
      <w:start w:val="1"/>
      <w:numFmt w:val="lowerRoman"/>
      <w:lvlText w:val="%2.%3."/>
      <w:lvlJc w:val="right"/>
      <w:pPr>
        <w:tabs>
          <w:tab w:val="num" w:pos="0"/>
        </w:tabs>
        <w:ind w:left="2444" w:hanging="180"/>
      </w:pPr>
    </w:lvl>
    <w:lvl w:ilvl="3">
      <w:start w:val="1"/>
      <w:numFmt w:val="decimal"/>
      <w:lvlText w:val="%2.%3.%4."/>
      <w:lvlJc w:val="left"/>
      <w:pPr>
        <w:tabs>
          <w:tab w:val="num" w:pos="0"/>
        </w:tabs>
        <w:ind w:left="3164" w:hanging="360"/>
      </w:pPr>
    </w:lvl>
    <w:lvl w:ilvl="4">
      <w:start w:val="1"/>
      <w:numFmt w:val="lowerLetter"/>
      <w:lvlText w:val="%2.%3.%4.%5."/>
      <w:lvlJc w:val="left"/>
      <w:pPr>
        <w:tabs>
          <w:tab w:val="num" w:pos="0"/>
        </w:tabs>
        <w:ind w:left="3884" w:hanging="360"/>
      </w:pPr>
    </w:lvl>
    <w:lvl w:ilvl="5">
      <w:start w:val="1"/>
      <w:numFmt w:val="lowerRoman"/>
      <w:lvlText w:val="%2.%3.%4.%5.%6."/>
      <w:lvlJc w:val="right"/>
      <w:pPr>
        <w:tabs>
          <w:tab w:val="num" w:pos="0"/>
        </w:tabs>
        <w:ind w:left="4604" w:hanging="180"/>
      </w:pPr>
    </w:lvl>
    <w:lvl w:ilvl="6">
      <w:start w:val="1"/>
      <w:numFmt w:val="decimal"/>
      <w:lvlText w:val="%2.%3.%4.%5.%6.%7."/>
      <w:lvlJc w:val="left"/>
      <w:pPr>
        <w:tabs>
          <w:tab w:val="num" w:pos="0"/>
        </w:tabs>
        <w:ind w:left="5324" w:hanging="360"/>
      </w:pPr>
    </w:lvl>
    <w:lvl w:ilvl="7">
      <w:start w:val="1"/>
      <w:numFmt w:val="lowerLetter"/>
      <w:lvlText w:val="%2.%3.%4.%5.%6.%7.%8."/>
      <w:lvlJc w:val="left"/>
      <w:pPr>
        <w:tabs>
          <w:tab w:val="num" w:pos="0"/>
        </w:tabs>
        <w:ind w:left="6044" w:hanging="360"/>
      </w:pPr>
    </w:lvl>
    <w:lvl w:ilvl="8">
      <w:start w:val="1"/>
      <w:numFmt w:val="lowerRoman"/>
      <w:lvlText w:val="%2.%3.%4.%5.%6.%7.%8.%9."/>
      <w:lvlJc w:val="right"/>
      <w:pPr>
        <w:tabs>
          <w:tab w:val="num" w:pos="0"/>
        </w:tabs>
        <w:ind w:left="6764" w:hanging="180"/>
      </w:pPr>
    </w:lvl>
  </w:abstractNum>
  <w:abstractNum w:abstractNumId="21" w15:restartNumberingAfterBreak="0">
    <w:nsid w:val="03772190"/>
    <w:multiLevelType w:val="multilevel"/>
    <w:tmpl w:val="8070ACAA"/>
    <w:lvl w:ilvl="0">
      <w:start w:val="10"/>
      <w:numFmt w:val="bullet"/>
      <w:lvlText w:val="-"/>
      <w:lvlJc w:val="left"/>
      <w:pPr>
        <w:tabs>
          <w:tab w:val="num" w:pos="-1"/>
        </w:tabs>
        <w:ind w:left="3239" w:hanging="360"/>
      </w:pPr>
      <w:rPr>
        <w:rFonts w:ascii="Arial" w:eastAsia="Times New Roman" w:hAnsi="Arial" w:cs="Times New Roman" w:hint="default"/>
      </w:rPr>
    </w:lvl>
    <w:lvl w:ilvl="1">
      <w:start w:val="1"/>
      <w:numFmt w:val="bullet"/>
      <w:lvlText w:val="o"/>
      <w:lvlJc w:val="left"/>
      <w:pPr>
        <w:tabs>
          <w:tab w:val="num" w:pos="-1"/>
        </w:tabs>
        <w:ind w:left="3959" w:hanging="360"/>
      </w:pPr>
      <w:rPr>
        <w:rFonts w:ascii="Courier New" w:hAnsi="Courier New" w:cs="Courier New"/>
      </w:rPr>
    </w:lvl>
    <w:lvl w:ilvl="2">
      <w:start w:val="1"/>
      <w:numFmt w:val="bullet"/>
      <w:lvlText w:val=""/>
      <w:lvlJc w:val="left"/>
      <w:pPr>
        <w:tabs>
          <w:tab w:val="num" w:pos="-1"/>
        </w:tabs>
        <w:ind w:left="4679" w:hanging="360"/>
      </w:pPr>
      <w:rPr>
        <w:rFonts w:ascii="Wingdings" w:hAnsi="Wingdings"/>
      </w:rPr>
    </w:lvl>
    <w:lvl w:ilvl="3">
      <w:start w:val="1"/>
      <w:numFmt w:val="bullet"/>
      <w:lvlText w:val=""/>
      <w:lvlJc w:val="left"/>
      <w:pPr>
        <w:tabs>
          <w:tab w:val="num" w:pos="-1"/>
        </w:tabs>
        <w:ind w:left="5399" w:hanging="360"/>
      </w:pPr>
      <w:rPr>
        <w:rFonts w:ascii="Symbol" w:hAnsi="Symbol"/>
      </w:rPr>
    </w:lvl>
    <w:lvl w:ilvl="4">
      <w:start w:val="1"/>
      <w:numFmt w:val="bullet"/>
      <w:lvlText w:val="o"/>
      <w:lvlJc w:val="left"/>
      <w:pPr>
        <w:tabs>
          <w:tab w:val="num" w:pos="-1"/>
        </w:tabs>
        <w:ind w:left="6119" w:hanging="360"/>
      </w:pPr>
      <w:rPr>
        <w:rFonts w:ascii="Courier New" w:hAnsi="Courier New" w:cs="Courier New"/>
      </w:rPr>
    </w:lvl>
    <w:lvl w:ilvl="5">
      <w:start w:val="1"/>
      <w:numFmt w:val="bullet"/>
      <w:lvlText w:val=""/>
      <w:lvlJc w:val="left"/>
      <w:pPr>
        <w:tabs>
          <w:tab w:val="num" w:pos="-1"/>
        </w:tabs>
        <w:ind w:left="6839" w:hanging="360"/>
      </w:pPr>
      <w:rPr>
        <w:rFonts w:ascii="Wingdings" w:hAnsi="Wingdings"/>
      </w:rPr>
    </w:lvl>
    <w:lvl w:ilvl="6">
      <w:start w:val="1"/>
      <w:numFmt w:val="bullet"/>
      <w:lvlText w:val=""/>
      <w:lvlJc w:val="left"/>
      <w:pPr>
        <w:tabs>
          <w:tab w:val="num" w:pos="-1"/>
        </w:tabs>
        <w:ind w:left="7559" w:hanging="360"/>
      </w:pPr>
      <w:rPr>
        <w:rFonts w:ascii="Symbol" w:hAnsi="Symbol"/>
      </w:rPr>
    </w:lvl>
    <w:lvl w:ilvl="7">
      <w:start w:val="1"/>
      <w:numFmt w:val="bullet"/>
      <w:lvlText w:val="o"/>
      <w:lvlJc w:val="left"/>
      <w:pPr>
        <w:tabs>
          <w:tab w:val="num" w:pos="-1"/>
        </w:tabs>
        <w:ind w:left="8279" w:hanging="360"/>
      </w:pPr>
      <w:rPr>
        <w:rFonts w:ascii="Courier New" w:hAnsi="Courier New" w:cs="Courier New"/>
      </w:rPr>
    </w:lvl>
    <w:lvl w:ilvl="8">
      <w:start w:val="1"/>
      <w:numFmt w:val="bullet"/>
      <w:lvlText w:val=""/>
      <w:lvlJc w:val="left"/>
      <w:pPr>
        <w:tabs>
          <w:tab w:val="num" w:pos="-1"/>
        </w:tabs>
        <w:ind w:left="8999" w:hanging="360"/>
      </w:pPr>
      <w:rPr>
        <w:rFonts w:ascii="Wingdings" w:hAnsi="Wingdings"/>
      </w:rPr>
    </w:lvl>
  </w:abstractNum>
  <w:abstractNum w:abstractNumId="22" w15:restartNumberingAfterBreak="0">
    <w:nsid w:val="055652B5"/>
    <w:multiLevelType w:val="multilevel"/>
    <w:tmpl w:val="B10A6748"/>
    <w:lvl w:ilvl="0">
      <w:start w:val="1"/>
      <w:numFmt w:val="decimal"/>
      <w:pStyle w:val="Lijstnummering3"/>
      <w:lvlText w:val="(%1)"/>
      <w:lvlJc w:val="left"/>
      <w:pPr>
        <w:tabs>
          <w:tab w:val="num" w:pos="2625"/>
        </w:tabs>
        <w:ind w:left="2625" w:hanging="709"/>
      </w:pPr>
    </w:lvl>
    <w:lvl w:ilvl="1">
      <w:start w:val="1"/>
      <w:numFmt w:val="lowerLetter"/>
      <w:pStyle w:val="ListNumber3Level2"/>
      <w:lvlText w:val="(%2)"/>
      <w:lvlJc w:val="left"/>
      <w:pPr>
        <w:tabs>
          <w:tab w:val="num" w:pos="3333"/>
        </w:tabs>
        <w:ind w:left="3333" w:hanging="708"/>
      </w:pPr>
    </w:lvl>
    <w:lvl w:ilvl="2">
      <w:start w:val="1"/>
      <w:numFmt w:val="bullet"/>
      <w:pStyle w:val="ListNumber3Level3"/>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09FF2097"/>
    <w:multiLevelType w:val="hybridMultilevel"/>
    <w:tmpl w:val="B84A6EA2"/>
    <w:lvl w:ilvl="0" w:tplc="67160D1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0D8F6952"/>
    <w:multiLevelType w:val="multilevel"/>
    <w:tmpl w:val="6C86C07C"/>
    <w:lvl w:ilvl="0">
      <w:start w:val="1"/>
      <w:numFmt w:val="lowerLetter"/>
      <w:lvlText w:val="%1)"/>
      <w:lvlJc w:val="left"/>
      <w:pPr>
        <w:tabs>
          <w:tab w:val="num" w:pos="0"/>
        </w:tabs>
        <w:ind w:left="720" w:hanging="360"/>
      </w:pPr>
      <w:rPr>
        <w:rFonts w:ascii="Times New Roman" w:eastAsia="Calibri" w:hAnsi="Times New Roman" w:cs="Times New Roman"/>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hint="default"/>
      </w:rPr>
    </w:lvl>
    <w:lvl w:ilvl="3">
      <w:start w:val="1"/>
      <w:numFmt w:val="bullet"/>
      <w:lvlText w:val=""/>
      <w:lvlJc w:val="left"/>
      <w:pPr>
        <w:tabs>
          <w:tab w:val="num" w:pos="0"/>
        </w:tabs>
        <w:ind w:left="2880" w:hanging="360"/>
      </w:pPr>
      <w:rPr>
        <w:rFonts w:ascii="Symbol" w:hAnsi="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hint="default"/>
      </w:rPr>
    </w:lvl>
    <w:lvl w:ilvl="6">
      <w:start w:val="1"/>
      <w:numFmt w:val="bullet"/>
      <w:lvlText w:val=""/>
      <w:lvlJc w:val="left"/>
      <w:pPr>
        <w:tabs>
          <w:tab w:val="num" w:pos="0"/>
        </w:tabs>
        <w:ind w:left="5040" w:hanging="360"/>
      </w:pPr>
      <w:rPr>
        <w:rFonts w:ascii="Symbol" w:hAnsi="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hint="default"/>
      </w:rPr>
    </w:lvl>
  </w:abstractNum>
  <w:abstractNum w:abstractNumId="25" w15:restartNumberingAfterBreak="0">
    <w:nsid w:val="1262685D"/>
    <w:multiLevelType w:val="singleLevel"/>
    <w:tmpl w:val="D96C95A2"/>
    <w:lvl w:ilvl="0">
      <w:start w:val="1"/>
      <w:numFmt w:val="bullet"/>
      <w:pStyle w:val="Lijstopsomteken4"/>
      <w:lvlText w:val=""/>
      <w:lvlJc w:val="left"/>
      <w:pPr>
        <w:tabs>
          <w:tab w:val="num" w:pos="3163"/>
        </w:tabs>
        <w:ind w:left="3163" w:hanging="283"/>
      </w:pPr>
      <w:rPr>
        <w:rFonts w:ascii="Symbol" w:hAnsi="Symbol"/>
      </w:rPr>
    </w:lvl>
  </w:abstractNum>
  <w:abstractNum w:abstractNumId="26" w15:restartNumberingAfterBreak="0">
    <w:nsid w:val="143D0A16"/>
    <w:multiLevelType w:val="singleLevel"/>
    <w:tmpl w:val="01FA5668"/>
    <w:lvl w:ilvl="0">
      <w:start w:val="1"/>
      <w:numFmt w:val="bullet"/>
      <w:pStyle w:val="Lijstopsomteken3"/>
      <w:lvlText w:val=""/>
      <w:lvlJc w:val="left"/>
      <w:pPr>
        <w:tabs>
          <w:tab w:val="num" w:pos="2199"/>
        </w:tabs>
        <w:ind w:left="2199" w:hanging="283"/>
      </w:pPr>
      <w:rPr>
        <w:rFonts w:ascii="Symbol" w:hAnsi="Symbol"/>
      </w:rPr>
    </w:lvl>
  </w:abstractNum>
  <w:abstractNum w:abstractNumId="27" w15:restartNumberingAfterBreak="0">
    <w:nsid w:val="17D6273A"/>
    <w:multiLevelType w:val="hybridMultilevel"/>
    <w:tmpl w:val="1FC631A2"/>
    <w:name w:val="WWNum2102"/>
    <w:lvl w:ilvl="0" w:tplc="A3765962">
      <w:start w:val="1"/>
      <w:numFmt w:val="bullet"/>
      <w:lvlText w:val=""/>
      <w:lvlJc w:val="left"/>
      <w:pPr>
        <w:ind w:left="1287" w:hanging="360"/>
      </w:pPr>
      <w:rPr>
        <w:rFonts w:ascii="Symbol" w:hAnsi="Symbol" w:hint="default"/>
      </w:rPr>
    </w:lvl>
    <w:lvl w:ilvl="1" w:tplc="080C0003" w:tentative="1">
      <w:start w:val="1"/>
      <w:numFmt w:val="bullet"/>
      <w:lvlText w:val="o"/>
      <w:lvlJc w:val="left"/>
      <w:pPr>
        <w:ind w:left="2007" w:hanging="360"/>
      </w:pPr>
      <w:rPr>
        <w:rFonts w:ascii="Courier New" w:hAnsi="Courier New" w:cs="Courier New" w:hint="default"/>
      </w:rPr>
    </w:lvl>
    <w:lvl w:ilvl="2" w:tplc="080C0005" w:tentative="1">
      <w:start w:val="1"/>
      <w:numFmt w:val="bullet"/>
      <w:lvlText w:val=""/>
      <w:lvlJc w:val="left"/>
      <w:pPr>
        <w:ind w:left="2727" w:hanging="360"/>
      </w:pPr>
      <w:rPr>
        <w:rFonts w:ascii="Wingdings" w:hAnsi="Wingdings" w:hint="default"/>
      </w:rPr>
    </w:lvl>
    <w:lvl w:ilvl="3" w:tplc="080C0001" w:tentative="1">
      <w:start w:val="1"/>
      <w:numFmt w:val="bullet"/>
      <w:lvlText w:val=""/>
      <w:lvlJc w:val="left"/>
      <w:pPr>
        <w:ind w:left="3447" w:hanging="360"/>
      </w:pPr>
      <w:rPr>
        <w:rFonts w:ascii="Symbol" w:hAnsi="Symbol" w:hint="default"/>
      </w:rPr>
    </w:lvl>
    <w:lvl w:ilvl="4" w:tplc="080C0003" w:tentative="1">
      <w:start w:val="1"/>
      <w:numFmt w:val="bullet"/>
      <w:lvlText w:val="o"/>
      <w:lvlJc w:val="left"/>
      <w:pPr>
        <w:ind w:left="4167" w:hanging="360"/>
      </w:pPr>
      <w:rPr>
        <w:rFonts w:ascii="Courier New" w:hAnsi="Courier New" w:cs="Courier New" w:hint="default"/>
      </w:rPr>
    </w:lvl>
    <w:lvl w:ilvl="5" w:tplc="080C0005" w:tentative="1">
      <w:start w:val="1"/>
      <w:numFmt w:val="bullet"/>
      <w:lvlText w:val=""/>
      <w:lvlJc w:val="left"/>
      <w:pPr>
        <w:ind w:left="4887" w:hanging="360"/>
      </w:pPr>
      <w:rPr>
        <w:rFonts w:ascii="Wingdings" w:hAnsi="Wingdings" w:hint="default"/>
      </w:rPr>
    </w:lvl>
    <w:lvl w:ilvl="6" w:tplc="080C0001" w:tentative="1">
      <w:start w:val="1"/>
      <w:numFmt w:val="bullet"/>
      <w:lvlText w:val=""/>
      <w:lvlJc w:val="left"/>
      <w:pPr>
        <w:ind w:left="5607" w:hanging="360"/>
      </w:pPr>
      <w:rPr>
        <w:rFonts w:ascii="Symbol" w:hAnsi="Symbol" w:hint="default"/>
      </w:rPr>
    </w:lvl>
    <w:lvl w:ilvl="7" w:tplc="080C0003" w:tentative="1">
      <w:start w:val="1"/>
      <w:numFmt w:val="bullet"/>
      <w:lvlText w:val="o"/>
      <w:lvlJc w:val="left"/>
      <w:pPr>
        <w:ind w:left="6327" w:hanging="360"/>
      </w:pPr>
      <w:rPr>
        <w:rFonts w:ascii="Courier New" w:hAnsi="Courier New" w:cs="Courier New" w:hint="default"/>
      </w:rPr>
    </w:lvl>
    <w:lvl w:ilvl="8" w:tplc="080C0005" w:tentative="1">
      <w:start w:val="1"/>
      <w:numFmt w:val="bullet"/>
      <w:lvlText w:val=""/>
      <w:lvlJc w:val="left"/>
      <w:pPr>
        <w:ind w:left="7047" w:hanging="360"/>
      </w:pPr>
      <w:rPr>
        <w:rFonts w:ascii="Wingdings" w:hAnsi="Wingdings" w:hint="default"/>
      </w:rPr>
    </w:lvl>
  </w:abstractNum>
  <w:abstractNum w:abstractNumId="28" w15:restartNumberingAfterBreak="0">
    <w:nsid w:val="1A1E3795"/>
    <w:multiLevelType w:val="hybridMultilevel"/>
    <w:tmpl w:val="FFFFFFFF"/>
    <w:lvl w:ilvl="0" w:tplc="044C2BEA">
      <w:start w:val="1"/>
      <w:numFmt w:val="decimal"/>
      <w:lvlText w:val="(%1)"/>
      <w:lvlJc w:val="left"/>
      <w:pPr>
        <w:ind w:left="720" w:hanging="360"/>
      </w:pPr>
    </w:lvl>
    <w:lvl w:ilvl="1" w:tplc="353CB8C8">
      <w:start w:val="1"/>
      <w:numFmt w:val="lowerLetter"/>
      <w:lvlText w:val="%2."/>
      <w:lvlJc w:val="left"/>
      <w:pPr>
        <w:ind w:left="1440" w:hanging="360"/>
      </w:pPr>
    </w:lvl>
    <w:lvl w:ilvl="2" w:tplc="86E0A9D4">
      <w:start w:val="1"/>
      <w:numFmt w:val="lowerRoman"/>
      <w:lvlText w:val="%3."/>
      <w:lvlJc w:val="right"/>
      <w:pPr>
        <w:ind w:left="2160" w:hanging="180"/>
      </w:pPr>
    </w:lvl>
    <w:lvl w:ilvl="3" w:tplc="B394A1C4">
      <w:start w:val="1"/>
      <w:numFmt w:val="decimal"/>
      <w:lvlText w:val="%4."/>
      <w:lvlJc w:val="left"/>
      <w:pPr>
        <w:ind w:left="2880" w:hanging="360"/>
      </w:pPr>
    </w:lvl>
    <w:lvl w:ilvl="4" w:tplc="8ABCCE02">
      <w:start w:val="1"/>
      <w:numFmt w:val="lowerLetter"/>
      <w:lvlText w:val="%5."/>
      <w:lvlJc w:val="left"/>
      <w:pPr>
        <w:ind w:left="3600" w:hanging="360"/>
      </w:pPr>
    </w:lvl>
    <w:lvl w:ilvl="5" w:tplc="CB10AE8C">
      <w:start w:val="1"/>
      <w:numFmt w:val="lowerRoman"/>
      <w:lvlText w:val="%6."/>
      <w:lvlJc w:val="right"/>
      <w:pPr>
        <w:ind w:left="4320" w:hanging="180"/>
      </w:pPr>
    </w:lvl>
    <w:lvl w:ilvl="6" w:tplc="9ECEB0C4">
      <w:start w:val="1"/>
      <w:numFmt w:val="decimal"/>
      <w:lvlText w:val="%7."/>
      <w:lvlJc w:val="left"/>
      <w:pPr>
        <w:ind w:left="5040" w:hanging="360"/>
      </w:pPr>
    </w:lvl>
    <w:lvl w:ilvl="7" w:tplc="E43A1AAA">
      <w:start w:val="1"/>
      <w:numFmt w:val="lowerLetter"/>
      <w:lvlText w:val="%8."/>
      <w:lvlJc w:val="left"/>
      <w:pPr>
        <w:ind w:left="5760" w:hanging="360"/>
      </w:pPr>
    </w:lvl>
    <w:lvl w:ilvl="8" w:tplc="518CB6E2">
      <w:start w:val="1"/>
      <w:numFmt w:val="lowerRoman"/>
      <w:lvlText w:val="%9."/>
      <w:lvlJc w:val="right"/>
      <w:pPr>
        <w:ind w:left="6480" w:hanging="180"/>
      </w:pPr>
    </w:lvl>
  </w:abstractNum>
  <w:abstractNum w:abstractNumId="29" w15:restartNumberingAfterBreak="0">
    <w:nsid w:val="22A303B8"/>
    <w:multiLevelType w:val="hybridMultilevel"/>
    <w:tmpl w:val="B818F53C"/>
    <w:lvl w:ilvl="0" w:tplc="67160D1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24225E59"/>
    <w:multiLevelType w:val="singleLevel"/>
    <w:tmpl w:val="47806A40"/>
    <w:lvl w:ilvl="0">
      <w:start w:val="1"/>
      <w:numFmt w:val="bullet"/>
      <w:pStyle w:val="ListDash4"/>
      <w:lvlText w:val="–"/>
      <w:lvlJc w:val="left"/>
      <w:pPr>
        <w:tabs>
          <w:tab w:val="num" w:pos="3163"/>
        </w:tabs>
        <w:ind w:left="3163" w:hanging="283"/>
      </w:pPr>
      <w:rPr>
        <w:rFonts w:ascii="Times New Roman" w:hAnsi="Times New Roman"/>
      </w:rPr>
    </w:lvl>
  </w:abstractNum>
  <w:abstractNum w:abstractNumId="31" w15:restartNumberingAfterBreak="0">
    <w:nsid w:val="28835E41"/>
    <w:multiLevelType w:val="hybridMultilevel"/>
    <w:tmpl w:val="62E0AC70"/>
    <w:lvl w:ilvl="0" w:tplc="67160D1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C8D5AD3"/>
    <w:multiLevelType w:val="singleLevel"/>
    <w:tmpl w:val="82EE6B70"/>
    <w:lvl w:ilvl="0">
      <w:start w:val="1"/>
      <w:numFmt w:val="bullet"/>
      <w:pStyle w:val="Lijstopsomteken2"/>
      <w:lvlText w:val=""/>
      <w:lvlJc w:val="left"/>
      <w:pPr>
        <w:tabs>
          <w:tab w:val="num" w:pos="1360"/>
        </w:tabs>
        <w:ind w:left="1360" w:hanging="283"/>
      </w:pPr>
      <w:rPr>
        <w:rFonts w:ascii="Symbol" w:hAnsi="Symbol"/>
      </w:rPr>
    </w:lvl>
  </w:abstractNum>
  <w:abstractNum w:abstractNumId="33" w15:restartNumberingAfterBreak="0">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34" w15:restartNumberingAfterBreak="0">
    <w:nsid w:val="40D85E1B"/>
    <w:multiLevelType w:val="hybridMultilevel"/>
    <w:tmpl w:val="F9F2680E"/>
    <w:lvl w:ilvl="0" w:tplc="7C180102">
      <w:start w:val="1"/>
      <w:numFmt w:val="low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428415E7"/>
    <w:multiLevelType w:val="multilevel"/>
    <w:tmpl w:val="92100ADA"/>
    <w:lvl w:ilvl="0">
      <w:start w:val="1"/>
      <w:numFmt w:val="decimal"/>
      <w:pStyle w:val="Lijstnummering"/>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45481EA4"/>
    <w:multiLevelType w:val="multilevel"/>
    <w:tmpl w:val="28525E6E"/>
    <w:lvl w:ilvl="0">
      <w:start w:val="1"/>
      <w:numFmt w:val="decimal"/>
      <w:pStyle w:val="Lijstnummering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465D172F"/>
    <w:multiLevelType w:val="multilevel"/>
    <w:tmpl w:val="6AEE9BA4"/>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8" w15:restartNumberingAfterBreak="0">
    <w:nsid w:val="46EC0FE4"/>
    <w:multiLevelType w:val="hybridMultilevel"/>
    <w:tmpl w:val="D4AAF41E"/>
    <w:lvl w:ilvl="0" w:tplc="08090001">
      <w:start w:val="1"/>
      <w:numFmt w:val="bullet"/>
      <w:lvlText w:val=""/>
      <w:lvlJc w:val="left"/>
      <w:pPr>
        <w:ind w:left="1712" w:hanging="360"/>
      </w:pPr>
      <w:rPr>
        <w:rFonts w:ascii="Symbol" w:hAnsi="Symbol" w:hint="default"/>
      </w:rPr>
    </w:lvl>
    <w:lvl w:ilvl="1" w:tplc="08090003" w:tentative="1">
      <w:start w:val="1"/>
      <w:numFmt w:val="bullet"/>
      <w:lvlText w:val="o"/>
      <w:lvlJc w:val="left"/>
      <w:pPr>
        <w:ind w:left="2432" w:hanging="360"/>
      </w:pPr>
      <w:rPr>
        <w:rFonts w:ascii="Courier New" w:hAnsi="Courier New" w:cs="Courier New" w:hint="default"/>
      </w:rPr>
    </w:lvl>
    <w:lvl w:ilvl="2" w:tplc="08090005" w:tentative="1">
      <w:start w:val="1"/>
      <w:numFmt w:val="bullet"/>
      <w:lvlText w:val=""/>
      <w:lvlJc w:val="left"/>
      <w:pPr>
        <w:ind w:left="3152" w:hanging="360"/>
      </w:pPr>
      <w:rPr>
        <w:rFonts w:ascii="Wingdings" w:hAnsi="Wingdings" w:hint="default"/>
      </w:rPr>
    </w:lvl>
    <w:lvl w:ilvl="3" w:tplc="08090001" w:tentative="1">
      <w:start w:val="1"/>
      <w:numFmt w:val="bullet"/>
      <w:lvlText w:val=""/>
      <w:lvlJc w:val="left"/>
      <w:pPr>
        <w:ind w:left="3872" w:hanging="360"/>
      </w:pPr>
      <w:rPr>
        <w:rFonts w:ascii="Symbol" w:hAnsi="Symbol" w:hint="default"/>
      </w:rPr>
    </w:lvl>
    <w:lvl w:ilvl="4" w:tplc="08090003" w:tentative="1">
      <w:start w:val="1"/>
      <w:numFmt w:val="bullet"/>
      <w:lvlText w:val="o"/>
      <w:lvlJc w:val="left"/>
      <w:pPr>
        <w:ind w:left="4592" w:hanging="360"/>
      </w:pPr>
      <w:rPr>
        <w:rFonts w:ascii="Courier New" w:hAnsi="Courier New" w:cs="Courier New" w:hint="default"/>
      </w:rPr>
    </w:lvl>
    <w:lvl w:ilvl="5" w:tplc="08090005" w:tentative="1">
      <w:start w:val="1"/>
      <w:numFmt w:val="bullet"/>
      <w:lvlText w:val=""/>
      <w:lvlJc w:val="left"/>
      <w:pPr>
        <w:ind w:left="5312" w:hanging="360"/>
      </w:pPr>
      <w:rPr>
        <w:rFonts w:ascii="Wingdings" w:hAnsi="Wingdings" w:hint="default"/>
      </w:rPr>
    </w:lvl>
    <w:lvl w:ilvl="6" w:tplc="08090001" w:tentative="1">
      <w:start w:val="1"/>
      <w:numFmt w:val="bullet"/>
      <w:lvlText w:val=""/>
      <w:lvlJc w:val="left"/>
      <w:pPr>
        <w:ind w:left="6032" w:hanging="360"/>
      </w:pPr>
      <w:rPr>
        <w:rFonts w:ascii="Symbol" w:hAnsi="Symbol" w:hint="default"/>
      </w:rPr>
    </w:lvl>
    <w:lvl w:ilvl="7" w:tplc="08090003" w:tentative="1">
      <w:start w:val="1"/>
      <w:numFmt w:val="bullet"/>
      <w:lvlText w:val="o"/>
      <w:lvlJc w:val="left"/>
      <w:pPr>
        <w:ind w:left="6752" w:hanging="360"/>
      </w:pPr>
      <w:rPr>
        <w:rFonts w:ascii="Courier New" w:hAnsi="Courier New" w:cs="Courier New" w:hint="default"/>
      </w:rPr>
    </w:lvl>
    <w:lvl w:ilvl="8" w:tplc="08090005" w:tentative="1">
      <w:start w:val="1"/>
      <w:numFmt w:val="bullet"/>
      <w:lvlText w:val=""/>
      <w:lvlJc w:val="left"/>
      <w:pPr>
        <w:ind w:left="7472" w:hanging="360"/>
      </w:pPr>
      <w:rPr>
        <w:rFonts w:ascii="Wingdings" w:hAnsi="Wingdings" w:hint="default"/>
      </w:rPr>
    </w:lvl>
  </w:abstractNum>
  <w:abstractNum w:abstractNumId="39" w15:restartNumberingAfterBreak="0">
    <w:nsid w:val="48860AAB"/>
    <w:multiLevelType w:val="multilevel"/>
    <w:tmpl w:val="E8744BD2"/>
    <w:lvl w:ilvl="0">
      <w:start w:val="1"/>
      <w:numFmt w:val="decimal"/>
      <w:pStyle w:val="Lijstnummering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0" w15:restartNumberingAfterBreak="0">
    <w:nsid w:val="4A847302"/>
    <w:multiLevelType w:val="hybridMultilevel"/>
    <w:tmpl w:val="699CE748"/>
    <w:lvl w:ilvl="0" w:tplc="1CF6703E">
      <w:start w:val="1"/>
      <w:numFmt w:val="lowerLetter"/>
      <w:lvlText w:val="%1)"/>
      <w:lvlJc w:val="left"/>
      <w:pPr>
        <w:ind w:left="720" w:hanging="360"/>
      </w:pPr>
      <w:rPr>
        <w:rFonts w:eastAsiaTheme="minorHAns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4C47143F"/>
    <w:multiLevelType w:val="hybridMultilevel"/>
    <w:tmpl w:val="02ACEEC6"/>
    <w:lvl w:ilvl="0" w:tplc="AA98FEF0">
      <w:start w:val="1"/>
      <w:numFmt w:val="lowerLetter"/>
      <w:lvlText w:val="%1)"/>
      <w:lvlJc w:val="left"/>
      <w:pPr>
        <w:ind w:left="502" w:hanging="360"/>
      </w:pPr>
      <w:rPr>
        <w:rFonts w:hint="default"/>
        <w:u w:val="single"/>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42" w15:restartNumberingAfterBreak="0">
    <w:nsid w:val="53A51701"/>
    <w:multiLevelType w:val="multilevel"/>
    <w:tmpl w:val="75140312"/>
    <w:lvl w:ilvl="0">
      <w:start w:val="10"/>
      <w:numFmt w:val="bullet"/>
      <w:lvlText w:val="-"/>
      <w:lvlJc w:val="left"/>
      <w:pPr>
        <w:tabs>
          <w:tab w:val="num" w:pos="1136"/>
        </w:tabs>
        <w:ind w:left="4016" w:hanging="360"/>
      </w:pPr>
      <w:rPr>
        <w:rFonts w:ascii="Arial" w:eastAsia="Times New Roman" w:hAnsi="Arial" w:cs="Times New Roman" w:hint="default"/>
      </w:rPr>
    </w:lvl>
    <w:lvl w:ilvl="1">
      <w:start w:val="1"/>
      <w:numFmt w:val="lowerLetter"/>
      <w:lvlText w:val="%2."/>
      <w:lvlJc w:val="left"/>
      <w:pPr>
        <w:tabs>
          <w:tab w:val="num" w:pos="1136"/>
        </w:tabs>
        <w:ind w:left="3667" w:hanging="360"/>
      </w:pPr>
    </w:lvl>
    <w:lvl w:ilvl="2">
      <w:start w:val="1"/>
      <w:numFmt w:val="lowerRoman"/>
      <w:lvlText w:val="%2.%3."/>
      <w:lvlJc w:val="right"/>
      <w:pPr>
        <w:tabs>
          <w:tab w:val="num" w:pos="1136"/>
        </w:tabs>
        <w:ind w:left="4387" w:hanging="180"/>
      </w:pPr>
    </w:lvl>
    <w:lvl w:ilvl="3">
      <w:start w:val="1"/>
      <w:numFmt w:val="decimal"/>
      <w:lvlText w:val="%2.%3.%4."/>
      <w:lvlJc w:val="left"/>
      <w:pPr>
        <w:tabs>
          <w:tab w:val="num" w:pos="1136"/>
        </w:tabs>
        <w:ind w:left="5107" w:hanging="360"/>
      </w:pPr>
    </w:lvl>
    <w:lvl w:ilvl="4">
      <w:start w:val="1"/>
      <w:numFmt w:val="lowerLetter"/>
      <w:lvlText w:val="%2.%3.%4.%5."/>
      <w:lvlJc w:val="left"/>
      <w:pPr>
        <w:tabs>
          <w:tab w:val="num" w:pos="1136"/>
        </w:tabs>
        <w:ind w:left="5827" w:hanging="360"/>
      </w:pPr>
    </w:lvl>
    <w:lvl w:ilvl="5">
      <w:start w:val="1"/>
      <w:numFmt w:val="lowerRoman"/>
      <w:lvlText w:val="%2.%3.%4.%5.%6."/>
      <w:lvlJc w:val="right"/>
      <w:pPr>
        <w:tabs>
          <w:tab w:val="num" w:pos="1136"/>
        </w:tabs>
        <w:ind w:left="6547" w:hanging="180"/>
      </w:pPr>
    </w:lvl>
    <w:lvl w:ilvl="6">
      <w:start w:val="1"/>
      <w:numFmt w:val="decimal"/>
      <w:lvlText w:val="%2.%3.%4.%5.%6.%7."/>
      <w:lvlJc w:val="left"/>
      <w:pPr>
        <w:tabs>
          <w:tab w:val="num" w:pos="1136"/>
        </w:tabs>
        <w:ind w:left="7267" w:hanging="360"/>
      </w:pPr>
    </w:lvl>
    <w:lvl w:ilvl="7">
      <w:start w:val="1"/>
      <w:numFmt w:val="lowerLetter"/>
      <w:lvlText w:val="%2.%3.%4.%5.%6.%7.%8."/>
      <w:lvlJc w:val="left"/>
      <w:pPr>
        <w:tabs>
          <w:tab w:val="num" w:pos="1136"/>
        </w:tabs>
        <w:ind w:left="7987" w:hanging="360"/>
      </w:pPr>
    </w:lvl>
    <w:lvl w:ilvl="8">
      <w:start w:val="1"/>
      <w:numFmt w:val="lowerRoman"/>
      <w:lvlText w:val="%2.%3.%4.%5.%6.%7.%8.%9."/>
      <w:lvlJc w:val="right"/>
      <w:pPr>
        <w:tabs>
          <w:tab w:val="num" w:pos="1136"/>
        </w:tabs>
        <w:ind w:left="8707" w:hanging="180"/>
      </w:pPr>
    </w:lvl>
  </w:abstractNum>
  <w:abstractNum w:abstractNumId="43" w15:restartNumberingAfterBreak="0">
    <w:nsid w:val="54131BA3"/>
    <w:multiLevelType w:val="hybridMultilevel"/>
    <w:tmpl w:val="392809D2"/>
    <w:lvl w:ilvl="0" w:tplc="56BA93CA">
      <w:start w:val="2"/>
      <w:numFmt w:val="lowerLetter"/>
      <w:lvlText w:val="%1)"/>
      <w:lvlJc w:val="left"/>
      <w:pPr>
        <w:ind w:left="720" w:hanging="360"/>
      </w:pPr>
      <w:rPr>
        <w:rFonts w:hint="default"/>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54BD0BEC"/>
    <w:multiLevelType w:val="singleLevel"/>
    <w:tmpl w:val="72D6F376"/>
    <w:lvl w:ilvl="0">
      <w:start w:val="1"/>
      <w:numFmt w:val="bullet"/>
      <w:pStyle w:val="Lijstopsomteken"/>
      <w:lvlText w:val=""/>
      <w:lvlJc w:val="left"/>
      <w:pPr>
        <w:tabs>
          <w:tab w:val="num" w:pos="283"/>
        </w:tabs>
        <w:ind w:left="283" w:hanging="283"/>
      </w:pPr>
      <w:rPr>
        <w:rFonts w:ascii="Symbol" w:hAnsi="Symbol"/>
      </w:rPr>
    </w:lvl>
  </w:abstractNum>
  <w:abstractNum w:abstractNumId="45" w15:restartNumberingAfterBreak="0">
    <w:nsid w:val="5AD726FB"/>
    <w:multiLevelType w:val="multilevel"/>
    <w:tmpl w:val="99C6DB10"/>
    <w:lvl w:ilvl="0">
      <w:start w:val="1"/>
      <w:numFmt w:val="lowerLetter"/>
      <w:lvlText w:val="%1)"/>
      <w:lvlJc w:val="left"/>
      <w:pPr>
        <w:tabs>
          <w:tab w:val="num" w:pos="0"/>
        </w:tabs>
        <w:ind w:left="720" w:hanging="360"/>
      </w:pPr>
      <w:rPr>
        <w:rFonts w:ascii="Times New Roman" w:eastAsia="Calibri" w:hAnsi="Times New Roman" w:cs="Times New Roman"/>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46" w15:restartNumberingAfterBreak="0">
    <w:nsid w:val="5B1E4772"/>
    <w:multiLevelType w:val="hybridMultilevel"/>
    <w:tmpl w:val="0FB2618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5C5A2174"/>
    <w:multiLevelType w:val="hybridMultilevel"/>
    <w:tmpl w:val="6EA2DDA6"/>
    <w:lvl w:ilvl="0" w:tplc="71542A20">
      <w:start w:val="1"/>
      <w:numFmt w:val="lowerLetter"/>
      <w:lvlText w:val="%1)"/>
      <w:lvlJc w:val="left"/>
      <w:pPr>
        <w:ind w:left="720" w:hanging="360"/>
      </w:pPr>
      <w:rPr>
        <w:rFonts w:hint="default"/>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5D0F5BFF"/>
    <w:multiLevelType w:val="hybridMultilevel"/>
    <w:tmpl w:val="F4C48F7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50" w15:restartNumberingAfterBreak="0">
    <w:nsid w:val="667140CF"/>
    <w:multiLevelType w:val="hybridMultilevel"/>
    <w:tmpl w:val="8F3A42E2"/>
    <w:lvl w:ilvl="0" w:tplc="FC38A564">
      <w:start w:val="1"/>
      <w:numFmt w:val="lowerRoman"/>
      <w:lvlText w:val="%1)"/>
      <w:lvlJc w:val="left"/>
      <w:pPr>
        <w:ind w:left="2160" w:hanging="72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51" w15:restartNumberingAfterBreak="0">
    <w:nsid w:val="668A10F7"/>
    <w:multiLevelType w:val="singleLevel"/>
    <w:tmpl w:val="BD783356"/>
    <w:lvl w:ilvl="0">
      <w:start w:val="1"/>
      <w:numFmt w:val="bullet"/>
      <w:pStyle w:val="ListDash2"/>
      <w:lvlText w:val="–"/>
      <w:lvlJc w:val="left"/>
      <w:pPr>
        <w:tabs>
          <w:tab w:val="num" w:pos="1360"/>
        </w:tabs>
        <w:ind w:left="1360" w:hanging="283"/>
      </w:pPr>
      <w:rPr>
        <w:rFonts w:ascii="Times New Roman" w:hAnsi="Times New Roman"/>
      </w:rPr>
    </w:lvl>
  </w:abstractNum>
  <w:abstractNum w:abstractNumId="52" w15:restartNumberingAfterBreak="0">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53" w15:restartNumberingAfterBreak="0">
    <w:nsid w:val="6E5C21E3"/>
    <w:multiLevelType w:val="singleLevel"/>
    <w:tmpl w:val="91AE4CCA"/>
    <w:lvl w:ilvl="0">
      <w:start w:val="1"/>
      <w:numFmt w:val="bullet"/>
      <w:pStyle w:val="ListDash3"/>
      <w:lvlText w:val="–"/>
      <w:lvlJc w:val="left"/>
      <w:pPr>
        <w:tabs>
          <w:tab w:val="num" w:pos="2199"/>
        </w:tabs>
        <w:ind w:left="2199" w:hanging="283"/>
      </w:pPr>
      <w:rPr>
        <w:rFonts w:ascii="Times New Roman" w:hAnsi="Times New Roman"/>
      </w:rPr>
    </w:lvl>
  </w:abstractNum>
  <w:abstractNum w:abstractNumId="54" w15:restartNumberingAfterBreak="0">
    <w:nsid w:val="6F5AD07F"/>
    <w:multiLevelType w:val="hybridMultilevel"/>
    <w:tmpl w:val="FFFFFFFF"/>
    <w:lvl w:ilvl="0" w:tplc="A02679CA">
      <w:start w:val="1"/>
      <w:numFmt w:val="bullet"/>
      <w:lvlText w:val=""/>
      <w:lvlJc w:val="left"/>
      <w:pPr>
        <w:ind w:left="1069" w:hanging="360"/>
      </w:pPr>
      <w:rPr>
        <w:rFonts w:ascii="Symbol" w:hAnsi="Symbol" w:hint="default"/>
      </w:rPr>
    </w:lvl>
    <w:lvl w:ilvl="1" w:tplc="AB927F02">
      <w:start w:val="1"/>
      <w:numFmt w:val="bullet"/>
      <w:lvlText w:val="o"/>
      <w:lvlJc w:val="left"/>
      <w:pPr>
        <w:ind w:left="1789" w:hanging="360"/>
      </w:pPr>
      <w:rPr>
        <w:rFonts w:ascii="Courier New" w:hAnsi="Courier New" w:hint="default"/>
      </w:rPr>
    </w:lvl>
    <w:lvl w:ilvl="2" w:tplc="10EEB7DC">
      <w:start w:val="1"/>
      <w:numFmt w:val="bullet"/>
      <w:lvlText w:val=""/>
      <w:lvlJc w:val="left"/>
      <w:pPr>
        <w:ind w:left="2509" w:hanging="360"/>
      </w:pPr>
      <w:rPr>
        <w:rFonts w:ascii="Wingdings" w:hAnsi="Wingdings" w:hint="default"/>
      </w:rPr>
    </w:lvl>
    <w:lvl w:ilvl="3" w:tplc="27E60CC0">
      <w:start w:val="1"/>
      <w:numFmt w:val="bullet"/>
      <w:lvlText w:val=""/>
      <w:lvlJc w:val="left"/>
      <w:pPr>
        <w:ind w:left="3229" w:hanging="360"/>
      </w:pPr>
      <w:rPr>
        <w:rFonts w:ascii="Symbol" w:hAnsi="Symbol" w:hint="default"/>
      </w:rPr>
    </w:lvl>
    <w:lvl w:ilvl="4" w:tplc="9D0C4E2A">
      <w:start w:val="1"/>
      <w:numFmt w:val="bullet"/>
      <w:lvlText w:val="o"/>
      <w:lvlJc w:val="left"/>
      <w:pPr>
        <w:ind w:left="3949" w:hanging="360"/>
      </w:pPr>
      <w:rPr>
        <w:rFonts w:ascii="Courier New" w:hAnsi="Courier New" w:hint="default"/>
      </w:rPr>
    </w:lvl>
    <w:lvl w:ilvl="5" w:tplc="F1F6EA9A">
      <w:start w:val="1"/>
      <w:numFmt w:val="bullet"/>
      <w:lvlText w:val=""/>
      <w:lvlJc w:val="left"/>
      <w:pPr>
        <w:ind w:left="4669" w:hanging="360"/>
      </w:pPr>
      <w:rPr>
        <w:rFonts w:ascii="Wingdings" w:hAnsi="Wingdings" w:hint="default"/>
      </w:rPr>
    </w:lvl>
    <w:lvl w:ilvl="6" w:tplc="9D10F712">
      <w:start w:val="1"/>
      <w:numFmt w:val="bullet"/>
      <w:lvlText w:val=""/>
      <w:lvlJc w:val="left"/>
      <w:pPr>
        <w:ind w:left="5389" w:hanging="360"/>
      </w:pPr>
      <w:rPr>
        <w:rFonts w:ascii="Symbol" w:hAnsi="Symbol" w:hint="default"/>
      </w:rPr>
    </w:lvl>
    <w:lvl w:ilvl="7" w:tplc="38BC02AC">
      <w:start w:val="1"/>
      <w:numFmt w:val="bullet"/>
      <w:lvlText w:val="o"/>
      <w:lvlJc w:val="left"/>
      <w:pPr>
        <w:ind w:left="6109" w:hanging="360"/>
      </w:pPr>
      <w:rPr>
        <w:rFonts w:ascii="Courier New" w:hAnsi="Courier New" w:hint="default"/>
      </w:rPr>
    </w:lvl>
    <w:lvl w:ilvl="8" w:tplc="00CC0292">
      <w:start w:val="1"/>
      <w:numFmt w:val="bullet"/>
      <w:lvlText w:val=""/>
      <w:lvlJc w:val="left"/>
      <w:pPr>
        <w:ind w:left="6829" w:hanging="360"/>
      </w:pPr>
      <w:rPr>
        <w:rFonts w:ascii="Wingdings" w:hAnsi="Wingdings" w:hint="default"/>
      </w:rPr>
    </w:lvl>
  </w:abstractNum>
  <w:abstractNum w:abstractNumId="55" w15:restartNumberingAfterBreak="0">
    <w:nsid w:val="727B2B36"/>
    <w:multiLevelType w:val="hybridMultilevel"/>
    <w:tmpl w:val="25940DBC"/>
    <w:lvl w:ilvl="0" w:tplc="CA827B42">
      <w:start w:val="1"/>
      <w:numFmt w:val="lowerLetter"/>
      <w:lvlText w:val="%1)"/>
      <w:lvlJc w:val="left"/>
      <w:pPr>
        <w:ind w:left="1080" w:hanging="360"/>
      </w:pPr>
      <w:rPr>
        <w:rFonts w:eastAsiaTheme="minorHAnsi" w:hint="default"/>
      </w:rPr>
    </w:lvl>
    <w:lvl w:ilvl="1" w:tplc="08090019" w:tentative="1">
      <w:start w:val="1"/>
      <w:numFmt w:val="lowerLetter"/>
      <w:lvlText w:val="%2."/>
      <w:lvlJc w:val="left"/>
      <w:pPr>
        <w:ind w:left="-1668" w:hanging="360"/>
      </w:pPr>
    </w:lvl>
    <w:lvl w:ilvl="2" w:tplc="0809001B" w:tentative="1">
      <w:start w:val="1"/>
      <w:numFmt w:val="lowerRoman"/>
      <w:lvlText w:val="%3."/>
      <w:lvlJc w:val="right"/>
      <w:pPr>
        <w:ind w:left="-948" w:hanging="180"/>
      </w:pPr>
    </w:lvl>
    <w:lvl w:ilvl="3" w:tplc="0809000F" w:tentative="1">
      <w:start w:val="1"/>
      <w:numFmt w:val="decimal"/>
      <w:lvlText w:val="%4."/>
      <w:lvlJc w:val="left"/>
      <w:pPr>
        <w:ind w:left="-228" w:hanging="360"/>
      </w:pPr>
    </w:lvl>
    <w:lvl w:ilvl="4" w:tplc="08090019" w:tentative="1">
      <w:start w:val="1"/>
      <w:numFmt w:val="lowerLetter"/>
      <w:lvlText w:val="%5."/>
      <w:lvlJc w:val="left"/>
      <w:pPr>
        <w:ind w:left="492" w:hanging="360"/>
      </w:pPr>
    </w:lvl>
    <w:lvl w:ilvl="5" w:tplc="0809001B" w:tentative="1">
      <w:start w:val="1"/>
      <w:numFmt w:val="lowerRoman"/>
      <w:lvlText w:val="%6."/>
      <w:lvlJc w:val="right"/>
      <w:pPr>
        <w:ind w:left="1212" w:hanging="180"/>
      </w:pPr>
    </w:lvl>
    <w:lvl w:ilvl="6" w:tplc="0809000F" w:tentative="1">
      <w:start w:val="1"/>
      <w:numFmt w:val="decimal"/>
      <w:lvlText w:val="%7."/>
      <w:lvlJc w:val="left"/>
      <w:pPr>
        <w:ind w:left="1932" w:hanging="360"/>
      </w:pPr>
    </w:lvl>
    <w:lvl w:ilvl="7" w:tplc="08090019" w:tentative="1">
      <w:start w:val="1"/>
      <w:numFmt w:val="lowerLetter"/>
      <w:lvlText w:val="%8."/>
      <w:lvlJc w:val="left"/>
      <w:pPr>
        <w:ind w:left="2652" w:hanging="360"/>
      </w:pPr>
    </w:lvl>
    <w:lvl w:ilvl="8" w:tplc="0809001B" w:tentative="1">
      <w:start w:val="1"/>
      <w:numFmt w:val="lowerRoman"/>
      <w:lvlText w:val="%9."/>
      <w:lvlJc w:val="right"/>
      <w:pPr>
        <w:ind w:left="3372" w:hanging="180"/>
      </w:pPr>
    </w:lvl>
  </w:abstractNum>
  <w:abstractNum w:abstractNumId="56" w15:restartNumberingAfterBreak="0">
    <w:nsid w:val="72DB7A3C"/>
    <w:multiLevelType w:val="multilevel"/>
    <w:tmpl w:val="23A24F7C"/>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7" w15:restartNumberingAfterBreak="0">
    <w:nsid w:val="748444A9"/>
    <w:multiLevelType w:val="hybridMultilevel"/>
    <w:tmpl w:val="F42E4530"/>
    <w:lvl w:ilvl="0" w:tplc="14BE44C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8" w15:restartNumberingAfterBreak="0">
    <w:nsid w:val="7BC51717"/>
    <w:multiLevelType w:val="hybridMultilevel"/>
    <w:tmpl w:val="ACA6F0B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 w15:restartNumberingAfterBreak="0">
    <w:nsid w:val="7F7F0837"/>
    <w:multiLevelType w:val="multilevel"/>
    <w:tmpl w:val="AF54AA14"/>
    <w:lvl w:ilvl="0">
      <w:start w:val="2"/>
      <w:numFmt w:val="decimal"/>
      <w:lvlText w:val="%1"/>
      <w:lvlJc w:val="left"/>
      <w:pPr>
        <w:ind w:left="360" w:hanging="360"/>
      </w:pPr>
      <w:rPr>
        <w:rFonts w:hint="default"/>
      </w:rPr>
    </w:lvl>
    <w:lvl w:ilvl="1">
      <w:start w:val="3"/>
      <w:numFmt w:val="decimal"/>
      <w:lvlText w:val="%1.%2"/>
      <w:lvlJc w:val="left"/>
      <w:pPr>
        <w:ind w:left="502"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1285699852">
    <w:abstractNumId w:val="54"/>
  </w:num>
  <w:num w:numId="2" w16cid:durableId="1101415417">
    <w:abstractNumId w:val="28"/>
  </w:num>
  <w:num w:numId="3" w16cid:durableId="633172219">
    <w:abstractNumId w:val="44"/>
  </w:num>
  <w:num w:numId="4" w16cid:durableId="1116873358">
    <w:abstractNumId w:val="33"/>
  </w:num>
  <w:num w:numId="5" w16cid:durableId="472141458">
    <w:abstractNumId w:val="32"/>
  </w:num>
  <w:num w:numId="6" w16cid:durableId="997729570">
    <w:abstractNumId w:val="26"/>
  </w:num>
  <w:num w:numId="7" w16cid:durableId="732697884">
    <w:abstractNumId w:val="25"/>
  </w:num>
  <w:num w:numId="8" w16cid:durableId="1500274250">
    <w:abstractNumId w:val="49"/>
  </w:num>
  <w:num w:numId="9" w16cid:durableId="1286346152">
    <w:abstractNumId w:val="52"/>
  </w:num>
  <w:num w:numId="10" w16cid:durableId="247153841">
    <w:abstractNumId w:val="51"/>
  </w:num>
  <w:num w:numId="11" w16cid:durableId="1001128252">
    <w:abstractNumId w:val="53"/>
  </w:num>
  <w:num w:numId="12" w16cid:durableId="1611476955">
    <w:abstractNumId w:val="30"/>
  </w:num>
  <w:num w:numId="13" w16cid:durableId="567424370">
    <w:abstractNumId w:val="35"/>
  </w:num>
  <w:num w:numId="14" w16cid:durableId="912541348">
    <w:abstractNumId w:val="37"/>
  </w:num>
  <w:num w:numId="15" w16cid:durableId="70853018">
    <w:abstractNumId w:val="36"/>
  </w:num>
  <w:num w:numId="16" w16cid:durableId="1833830123">
    <w:abstractNumId w:val="22"/>
  </w:num>
  <w:num w:numId="17" w16cid:durableId="386102618">
    <w:abstractNumId w:val="39"/>
  </w:num>
  <w:num w:numId="18" w16cid:durableId="1193228630">
    <w:abstractNumId w:val="5"/>
  </w:num>
  <w:num w:numId="19" w16cid:durableId="983312758">
    <w:abstractNumId w:val="6"/>
  </w:num>
  <w:num w:numId="20" w16cid:durableId="95754277">
    <w:abstractNumId w:val="11"/>
  </w:num>
  <w:num w:numId="21" w16cid:durableId="2073846366">
    <w:abstractNumId w:val="19"/>
  </w:num>
  <w:num w:numId="22" w16cid:durableId="750587391">
    <w:abstractNumId w:val="42"/>
  </w:num>
  <w:num w:numId="23" w16cid:durableId="1233151284">
    <w:abstractNumId w:val="21"/>
  </w:num>
  <w:num w:numId="24" w16cid:durableId="1284267525">
    <w:abstractNumId w:val="38"/>
  </w:num>
  <w:num w:numId="25" w16cid:durableId="2108302443">
    <w:abstractNumId w:val="45"/>
    <w:lvlOverride w:ilvl="0">
      <w:startOverride w:val="1"/>
    </w:lvlOverride>
    <w:lvlOverride w:ilvl="1"/>
    <w:lvlOverride w:ilvl="2"/>
    <w:lvlOverride w:ilvl="3"/>
    <w:lvlOverride w:ilvl="4"/>
    <w:lvlOverride w:ilvl="5"/>
    <w:lvlOverride w:ilvl="6"/>
    <w:lvlOverride w:ilvl="7"/>
    <w:lvlOverride w:ilvl="8"/>
  </w:num>
  <w:num w:numId="26" w16cid:durableId="76488624">
    <w:abstractNumId w:val="50"/>
  </w:num>
  <w:num w:numId="27" w16cid:durableId="1269238888">
    <w:abstractNumId w:val="43"/>
  </w:num>
  <w:num w:numId="28" w16cid:durableId="1994139519">
    <w:abstractNumId w:val="41"/>
  </w:num>
  <w:num w:numId="29" w16cid:durableId="1800145137">
    <w:abstractNumId w:val="47"/>
  </w:num>
  <w:num w:numId="30" w16cid:durableId="448666541">
    <w:abstractNumId w:val="48"/>
  </w:num>
  <w:num w:numId="31" w16cid:durableId="1571965401">
    <w:abstractNumId w:val="55"/>
  </w:num>
  <w:num w:numId="32" w16cid:durableId="916090113">
    <w:abstractNumId w:val="34"/>
  </w:num>
  <w:num w:numId="33" w16cid:durableId="1395398460">
    <w:abstractNumId w:val="46"/>
  </w:num>
  <w:num w:numId="34" w16cid:durableId="1739286993">
    <w:abstractNumId w:val="59"/>
  </w:num>
  <w:num w:numId="35" w16cid:durableId="1393774927">
    <w:abstractNumId w:val="40"/>
  </w:num>
  <w:num w:numId="36" w16cid:durableId="1632515321">
    <w:abstractNumId w:val="57"/>
  </w:num>
  <w:num w:numId="37" w16cid:durableId="145509783">
    <w:abstractNumId w:val="58"/>
  </w:num>
  <w:num w:numId="38" w16cid:durableId="1690252649">
    <w:abstractNumId w:val="56"/>
  </w:num>
  <w:num w:numId="39" w16cid:durableId="70198574">
    <w:abstractNumId w:val="23"/>
  </w:num>
  <w:num w:numId="40" w16cid:durableId="494030339">
    <w:abstractNumId w:val="31"/>
  </w:num>
  <w:num w:numId="41" w16cid:durableId="274597499">
    <w:abstractNumId w:val="29"/>
  </w:num>
  <w:num w:numId="42" w16cid:durableId="776415437">
    <w:abstractNumId w:val="24"/>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GB" w:vendorID="64" w:dllVersion="0" w:nlCheck="1" w:checkStyle="0"/>
  <w:activeWritingStyle w:appName="MSWord" w:lang="en-US" w:vendorID="64" w:dllVersion="0" w:nlCheck="1" w:checkStyle="0"/>
  <w:activeWritingStyle w:appName="MSWord" w:lang="en-IE" w:vendorID="64" w:dllVersion="0" w:nlCheck="1" w:checkStyle="0"/>
  <w:proofState w:spelling="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2529B7"/>
    <w:rsid w:val="000018AA"/>
    <w:rsid w:val="0000194A"/>
    <w:rsid w:val="0000272E"/>
    <w:rsid w:val="00002DCD"/>
    <w:rsid w:val="000031F1"/>
    <w:rsid w:val="00003626"/>
    <w:rsid w:val="00004D49"/>
    <w:rsid w:val="00004DFA"/>
    <w:rsid w:val="00005BFA"/>
    <w:rsid w:val="0000620F"/>
    <w:rsid w:val="00011DC2"/>
    <w:rsid w:val="000122AB"/>
    <w:rsid w:val="000122DF"/>
    <w:rsid w:val="00013B9F"/>
    <w:rsid w:val="000146DE"/>
    <w:rsid w:val="00014D3D"/>
    <w:rsid w:val="000152CA"/>
    <w:rsid w:val="0002076C"/>
    <w:rsid w:val="0002142A"/>
    <w:rsid w:val="00023169"/>
    <w:rsid w:val="0002471D"/>
    <w:rsid w:val="000250F6"/>
    <w:rsid w:val="00026686"/>
    <w:rsid w:val="000276CF"/>
    <w:rsid w:val="00027A78"/>
    <w:rsid w:val="00030104"/>
    <w:rsid w:val="00030F53"/>
    <w:rsid w:val="00032B21"/>
    <w:rsid w:val="00032DAC"/>
    <w:rsid w:val="00035B75"/>
    <w:rsid w:val="000372FC"/>
    <w:rsid w:val="00037B43"/>
    <w:rsid w:val="00041611"/>
    <w:rsid w:val="000422A7"/>
    <w:rsid w:val="00042E9D"/>
    <w:rsid w:val="00042F34"/>
    <w:rsid w:val="00043385"/>
    <w:rsid w:val="00043A76"/>
    <w:rsid w:val="00047322"/>
    <w:rsid w:val="00047D62"/>
    <w:rsid w:val="00050216"/>
    <w:rsid w:val="00050F4E"/>
    <w:rsid w:val="00052F29"/>
    <w:rsid w:val="00053C23"/>
    <w:rsid w:val="00055150"/>
    <w:rsid w:val="00056E93"/>
    <w:rsid w:val="00057029"/>
    <w:rsid w:val="000573A6"/>
    <w:rsid w:val="00057914"/>
    <w:rsid w:val="00061599"/>
    <w:rsid w:val="0006284F"/>
    <w:rsid w:val="00064BBA"/>
    <w:rsid w:val="0006514F"/>
    <w:rsid w:val="000652F7"/>
    <w:rsid w:val="00067AE8"/>
    <w:rsid w:val="00071F74"/>
    <w:rsid w:val="00076778"/>
    <w:rsid w:val="00076D89"/>
    <w:rsid w:val="000773C6"/>
    <w:rsid w:val="00077F0F"/>
    <w:rsid w:val="00080A1C"/>
    <w:rsid w:val="00081556"/>
    <w:rsid w:val="00081A3B"/>
    <w:rsid w:val="00084543"/>
    <w:rsid w:val="00085986"/>
    <w:rsid w:val="000869B5"/>
    <w:rsid w:val="00087242"/>
    <w:rsid w:val="000912B4"/>
    <w:rsid w:val="00092534"/>
    <w:rsid w:val="000937D4"/>
    <w:rsid w:val="00093815"/>
    <w:rsid w:val="00093FC7"/>
    <w:rsid w:val="000944A0"/>
    <w:rsid w:val="000950C5"/>
    <w:rsid w:val="00095575"/>
    <w:rsid w:val="000A1221"/>
    <w:rsid w:val="000A35C8"/>
    <w:rsid w:val="000A5DC9"/>
    <w:rsid w:val="000A6662"/>
    <w:rsid w:val="000B04F3"/>
    <w:rsid w:val="000B0859"/>
    <w:rsid w:val="000B0E1E"/>
    <w:rsid w:val="000B134B"/>
    <w:rsid w:val="000B267D"/>
    <w:rsid w:val="000B38F0"/>
    <w:rsid w:val="000B7038"/>
    <w:rsid w:val="000B767D"/>
    <w:rsid w:val="000C018F"/>
    <w:rsid w:val="000C01F2"/>
    <w:rsid w:val="000C0D0F"/>
    <w:rsid w:val="000C1539"/>
    <w:rsid w:val="000C5874"/>
    <w:rsid w:val="000C7BE8"/>
    <w:rsid w:val="000D067F"/>
    <w:rsid w:val="000D0CCA"/>
    <w:rsid w:val="000D1BDD"/>
    <w:rsid w:val="000D2395"/>
    <w:rsid w:val="000D3BEA"/>
    <w:rsid w:val="000D4EC5"/>
    <w:rsid w:val="000D4FA9"/>
    <w:rsid w:val="000D5561"/>
    <w:rsid w:val="000D69AE"/>
    <w:rsid w:val="000D74AE"/>
    <w:rsid w:val="000D799C"/>
    <w:rsid w:val="000D7FD7"/>
    <w:rsid w:val="000E1BF0"/>
    <w:rsid w:val="000E3C7C"/>
    <w:rsid w:val="000E3ECB"/>
    <w:rsid w:val="000E45BA"/>
    <w:rsid w:val="000E69C7"/>
    <w:rsid w:val="000F0457"/>
    <w:rsid w:val="000F0ED0"/>
    <w:rsid w:val="000F6C3D"/>
    <w:rsid w:val="000F6E55"/>
    <w:rsid w:val="000F70AF"/>
    <w:rsid w:val="001035AD"/>
    <w:rsid w:val="00103674"/>
    <w:rsid w:val="00105ADC"/>
    <w:rsid w:val="00105EDC"/>
    <w:rsid w:val="00106562"/>
    <w:rsid w:val="0010660A"/>
    <w:rsid w:val="001068AD"/>
    <w:rsid w:val="0010693F"/>
    <w:rsid w:val="00106CBD"/>
    <w:rsid w:val="0010701B"/>
    <w:rsid w:val="00110701"/>
    <w:rsid w:val="00110952"/>
    <w:rsid w:val="0011105D"/>
    <w:rsid w:val="0011117A"/>
    <w:rsid w:val="001123DA"/>
    <w:rsid w:val="0011435B"/>
    <w:rsid w:val="00114E4D"/>
    <w:rsid w:val="00117CA9"/>
    <w:rsid w:val="00120527"/>
    <w:rsid w:val="00122780"/>
    <w:rsid w:val="00123A6D"/>
    <w:rsid w:val="00123BFB"/>
    <w:rsid w:val="00123DEE"/>
    <w:rsid w:val="00123EDF"/>
    <w:rsid w:val="001247F3"/>
    <w:rsid w:val="00125C45"/>
    <w:rsid w:val="00126728"/>
    <w:rsid w:val="00126BA6"/>
    <w:rsid w:val="00127751"/>
    <w:rsid w:val="0013169A"/>
    <w:rsid w:val="00131A41"/>
    <w:rsid w:val="001337DC"/>
    <w:rsid w:val="001345EA"/>
    <w:rsid w:val="00134C41"/>
    <w:rsid w:val="00140311"/>
    <w:rsid w:val="00140DA7"/>
    <w:rsid w:val="00141897"/>
    <w:rsid w:val="001421F8"/>
    <w:rsid w:val="00145C27"/>
    <w:rsid w:val="0014E6A4"/>
    <w:rsid w:val="0015038A"/>
    <w:rsid w:val="0015110D"/>
    <w:rsid w:val="001511D8"/>
    <w:rsid w:val="00151501"/>
    <w:rsid w:val="00151A8F"/>
    <w:rsid w:val="00153253"/>
    <w:rsid w:val="0015371C"/>
    <w:rsid w:val="0015455F"/>
    <w:rsid w:val="00155216"/>
    <w:rsid w:val="00155D61"/>
    <w:rsid w:val="00156E61"/>
    <w:rsid w:val="00162920"/>
    <w:rsid w:val="001633DC"/>
    <w:rsid w:val="00165414"/>
    <w:rsid w:val="00166A25"/>
    <w:rsid w:val="00166FFB"/>
    <w:rsid w:val="00167A0A"/>
    <w:rsid w:val="00170544"/>
    <w:rsid w:val="0017159C"/>
    <w:rsid w:val="001752A6"/>
    <w:rsid w:val="0017562A"/>
    <w:rsid w:val="00175DB1"/>
    <w:rsid w:val="0017647A"/>
    <w:rsid w:val="00176B89"/>
    <w:rsid w:val="00177C92"/>
    <w:rsid w:val="0018065C"/>
    <w:rsid w:val="00180C35"/>
    <w:rsid w:val="001819A0"/>
    <w:rsid w:val="001830AA"/>
    <w:rsid w:val="00183DF7"/>
    <w:rsid w:val="00183E0B"/>
    <w:rsid w:val="001843B1"/>
    <w:rsid w:val="00186B51"/>
    <w:rsid w:val="00186E97"/>
    <w:rsid w:val="00190976"/>
    <w:rsid w:val="00192DC0"/>
    <w:rsid w:val="001930FA"/>
    <w:rsid w:val="0019420E"/>
    <w:rsid w:val="0019553A"/>
    <w:rsid w:val="001965BA"/>
    <w:rsid w:val="001A0B61"/>
    <w:rsid w:val="001A1CAA"/>
    <w:rsid w:val="001A29FB"/>
    <w:rsid w:val="001A3568"/>
    <w:rsid w:val="001A48B8"/>
    <w:rsid w:val="001A5108"/>
    <w:rsid w:val="001A5233"/>
    <w:rsid w:val="001A5A8E"/>
    <w:rsid w:val="001B1565"/>
    <w:rsid w:val="001B15C1"/>
    <w:rsid w:val="001B20DE"/>
    <w:rsid w:val="001B2F8A"/>
    <w:rsid w:val="001B3B8B"/>
    <w:rsid w:val="001B3C33"/>
    <w:rsid w:val="001B4100"/>
    <w:rsid w:val="001B4787"/>
    <w:rsid w:val="001B51F2"/>
    <w:rsid w:val="001B5F6B"/>
    <w:rsid w:val="001B6E5D"/>
    <w:rsid w:val="001B770A"/>
    <w:rsid w:val="001B799D"/>
    <w:rsid w:val="001C0495"/>
    <w:rsid w:val="001C055E"/>
    <w:rsid w:val="001C0B68"/>
    <w:rsid w:val="001C1AD4"/>
    <w:rsid w:val="001C1EF6"/>
    <w:rsid w:val="001C202A"/>
    <w:rsid w:val="001C2C06"/>
    <w:rsid w:val="001C7CC1"/>
    <w:rsid w:val="001C7D02"/>
    <w:rsid w:val="001D1DD4"/>
    <w:rsid w:val="001D3466"/>
    <w:rsid w:val="001D4245"/>
    <w:rsid w:val="001D544C"/>
    <w:rsid w:val="001D6842"/>
    <w:rsid w:val="001E0530"/>
    <w:rsid w:val="001E1FF7"/>
    <w:rsid w:val="001E2BE4"/>
    <w:rsid w:val="001E5787"/>
    <w:rsid w:val="001E606A"/>
    <w:rsid w:val="001E746D"/>
    <w:rsid w:val="001E7F3F"/>
    <w:rsid w:val="001F050D"/>
    <w:rsid w:val="001F1EF2"/>
    <w:rsid w:val="001F294A"/>
    <w:rsid w:val="001F5330"/>
    <w:rsid w:val="001F5DE8"/>
    <w:rsid w:val="001F609D"/>
    <w:rsid w:val="001F641C"/>
    <w:rsid w:val="001F67CF"/>
    <w:rsid w:val="001F6974"/>
    <w:rsid w:val="001F76D9"/>
    <w:rsid w:val="00200E36"/>
    <w:rsid w:val="002024E2"/>
    <w:rsid w:val="002031B6"/>
    <w:rsid w:val="00205469"/>
    <w:rsid w:val="002054D0"/>
    <w:rsid w:val="00206032"/>
    <w:rsid w:val="002064B8"/>
    <w:rsid w:val="00207A8F"/>
    <w:rsid w:val="00207F57"/>
    <w:rsid w:val="00210377"/>
    <w:rsid w:val="00210E98"/>
    <w:rsid w:val="002115DF"/>
    <w:rsid w:val="002118BC"/>
    <w:rsid w:val="00212064"/>
    <w:rsid w:val="002138CE"/>
    <w:rsid w:val="00213E08"/>
    <w:rsid w:val="0021670F"/>
    <w:rsid w:val="00217113"/>
    <w:rsid w:val="002204EC"/>
    <w:rsid w:val="002209C3"/>
    <w:rsid w:val="00220F35"/>
    <w:rsid w:val="00221F0A"/>
    <w:rsid w:val="002237A6"/>
    <w:rsid w:val="002244CF"/>
    <w:rsid w:val="00225104"/>
    <w:rsid w:val="00226990"/>
    <w:rsid w:val="00226BA5"/>
    <w:rsid w:val="0022736F"/>
    <w:rsid w:val="002300AF"/>
    <w:rsid w:val="0023080F"/>
    <w:rsid w:val="002311E6"/>
    <w:rsid w:val="002318DA"/>
    <w:rsid w:val="002335D4"/>
    <w:rsid w:val="0023544D"/>
    <w:rsid w:val="002378C0"/>
    <w:rsid w:val="00237DD9"/>
    <w:rsid w:val="002409FB"/>
    <w:rsid w:val="00241866"/>
    <w:rsid w:val="002441FC"/>
    <w:rsid w:val="0024568E"/>
    <w:rsid w:val="00246965"/>
    <w:rsid w:val="00246D05"/>
    <w:rsid w:val="00247B31"/>
    <w:rsid w:val="00247EDA"/>
    <w:rsid w:val="002529B7"/>
    <w:rsid w:val="00252DCB"/>
    <w:rsid w:val="00253DDF"/>
    <w:rsid w:val="00254494"/>
    <w:rsid w:val="00255F40"/>
    <w:rsid w:val="00256088"/>
    <w:rsid w:val="00257401"/>
    <w:rsid w:val="0025762A"/>
    <w:rsid w:val="00262BAD"/>
    <w:rsid w:val="0026412B"/>
    <w:rsid w:val="00264635"/>
    <w:rsid w:val="0026583F"/>
    <w:rsid w:val="00265ED7"/>
    <w:rsid w:val="002666CE"/>
    <w:rsid w:val="002702CB"/>
    <w:rsid w:val="00270302"/>
    <w:rsid w:val="002703D0"/>
    <w:rsid w:val="00271222"/>
    <w:rsid w:val="002722FA"/>
    <w:rsid w:val="00272BCD"/>
    <w:rsid w:val="002731AF"/>
    <w:rsid w:val="00273D42"/>
    <w:rsid w:val="002761DC"/>
    <w:rsid w:val="00276BF3"/>
    <w:rsid w:val="00277305"/>
    <w:rsid w:val="0028078F"/>
    <w:rsid w:val="002816EC"/>
    <w:rsid w:val="00281C9B"/>
    <w:rsid w:val="002827E0"/>
    <w:rsid w:val="0028295D"/>
    <w:rsid w:val="002838CF"/>
    <w:rsid w:val="00284360"/>
    <w:rsid w:val="00284DE7"/>
    <w:rsid w:val="00284E3D"/>
    <w:rsid w:val="00286364"/>
    <w:rsid w:val="00287673"/>
    <w:rsid w:val="002908BA"/>
    <w:rsid w:val="00291C1E"/>
    <w:rsid w:val="002920D2"/>
    <w:rsid w:val="002943AE"/>
    <w:rsid w:val="00294D1A"/>
    <w:rsid w:val="0029579C"/>
    <w:rsid w:val="00296046"/>
    <w:rsid w:val="00296072"/>
    <w:rsid w:val="002973B0"/>
    <w:rsid w:val="002975D4"/>
    <w:rsid w:val="00297A67"/>
    <w:rsid w:val="002A1369"/>
    <w:rsid w:val="002A1385"/>
    <w:rsid w:val="002A1AAA"/>
    <w:rsid w:val="002A2924"/>
    <w:rsid w:val="002A2A07"/>
    <w:rsid w:val="002A2CE2"/>
    <w:rsid w:val="002A3B4C"/>
    <w:rsid w:val="002A4214"/>
    <w:rsid w:val="002A5D7A"/>
    <w:rsid w:val="002A638E"/>
    <w:rsid w:val="002A7CB9"/>
    <w:rsid w:val="002B27C6"/>
    <w:rsid w:val="002B47A8"/>
    <w:rsid w:val="002B56F3"/>
    <w:rsid w:val="002B58B1"/>
    <w:rsid w:val="002B6233"/>
    <w:rsid w:val="002B6C39"/>
    <w:rsid w:val="002B7E07"/>
    <w:rsid w:val="002C01F5"/>
    <w:rsid w:val="002C21B1"/>
    <w:rsid w:val="002C3105"/>
    <w:rsid w:val="002C378E"/>
    <w:rsid w:val="002C56F2"/>
    <w:rsid w:val="002C72EA"/>
    <w:rsid w:val="002C7535"/>
    <w:rsid w:val="002CB619"/>
    <w:rsid w:val="002D0657"/>
    <w:rsid w:val="002D159F"/>
    <w:rsid w:val="002D2124"/>
    <w:rsid w:val="002D232B"/>
    <w:rsid w:val="002D2C82"/>
    <w:rsid w:val="002D30E5"/>
    <w:rsid w:val="002D537F"/>
    <w:rsid w:val="002D59B5"/>
    <w:rsid w:val="002D5E89"/>
    <w:rsid w:val="002D6E8D"/>
    <w:rsid w:val="002E17E9"/>
    <w:rsid w:val="002E268B"/>
    <w:rsid w:val="002E342A"/>
    <w:rsid w:val="002E3EC6"/>
    <w:rsid w:val="002E4398"/>
    <w:rsid w:val="002E470F"/>
    <w:rsid w:val="002E59DD"/>
    <w:rsid w:val="002E65C4"/>
    <w:rsid w:val="002E6DA3"/>
    <w:rsid w:val="002E73B9"/>
    <w:rsid w:val="002F0086"/>
    <w:rsid w:val="002F0875"/>
    <w:rsid w:val="002F1AB9"/>
    <w:rsid w:val="002F1B6F"/>
    <w:rsid w:val="002F37CC"/>
    <w:rsid w:val="002F4B83"/>
    <w:rsid w:val="002F51EF"/>
    <w:rsid w:val="002F685D"/>
    <w:rsid w:val="002F7236"/>
    <w:rsid w:val="003008F1"/>
    <w:rsid w:val="00300B65"/>
    <w:rsid w:val="00302813"/>
    <w:rsid w:val="0030308F"/>
    <w:rsid w:val="00304445"/>
    <w:rsid w:val="00307546"/>
    <w:rsid w:val="00307749"/>
    <w:rsid w:val="00311275"/>
    <w:rsid w:val="003125E2"/>
    <w:rsid w:val="00312731"/>
    <w:rsid w:val="0031298E"/>
    <w:rsid w:val="00314EFC"/>
    <w:rsid w:val="003162D7"/>
    <w:rsid w:val="00316D3B"/>
    <w:rsid w:val="00316DC1"/>
    <w:rsid w:val="003202DC"/>
    <w:rsid w:val="00320302"/>
    <w:rsid w:val="00320B63"/>
    <w:rsid w:val="00320C71"/>
    <w:rsid w:val="00320E95"/>
    <w:rsid w:val="003213A8"/>
    <w:rsid w:val="00321587"/>
    <w:rsid w:val="00321AAC"/>
    <w:rsid w:val="003221AA"/>
    <w:rsid w:val="00322B3D"/>
    <w:rsid w:val="0032300E"/>
    <w:rsid w:val="00323825"/>
    <w:rsid w:val="0032405C"/>
    <w:rsid w:val="0032449F"/>
    <w:rsid w:val="00330ABA"/>
    <w:rsid w:val="00330ADD"/>
    <w:rsid w:val="00330F1F"/>
    <w:rsid w:val="00331DEE"/>
    <w:rsid w:val="00332C93"/>
    <w:rsid w:val="00332DAA"/>
    <w:rsid w:val="003331AA"/>
    <w:rsid w:val="00335D87"/>
    <w:rsid w:val="00336C6F"/>
    <w:rsid w:val="00337589"/>
    <w:rsid w:val="003407F8"/>
    <w:rsid w:val="00340D29"/>
    <w:rsid w:val="00341A65"/>
    <w:rsid w:val="00342CB2"/>
    <w:rsid w:val="00344544"/>
    <w:rsid w:val="00346A1C"/>
    <w:rsid w:val="0034794A"/>
    <w:rsid w:val="00347BFD"/>
    <w:rsid w:val="00350357"/>
    <w:rsid w:val="00353AFE"/>
    <w:rsid w:val="00353DC1"/>
    <w:rsid w:val="00355986"/>
    <w:rsid w:val="003577C9"/>
    <w:rsid w:val="00360657"/>
    <w:rsid w:val="003606D1"/>
    <w:rsid w:val="0036096E"/>
    <w:rsid w:val="0036289E"/>
    <w:rsid w:val="00362A16"/>
    <w:rsid w:val="00363878"/>
    <w:rsid w:val="0036415A"/>
    <w:rsid w:val="00364DEF"/>
    <w:rsid w:val="00365B92"/>
    <w:rsid w:val="00366975"/>
    <w:rsid w:val="00367198"/>
    <w:rsid w:val="0037008D"/>
    <w:rsid w:val="003702B0"/>
    <w:rsid w:val="003704A5"/>
    <w:rsid w:val="00371533"/>
    <w:rsid w:val="00372385"/>
    <w:rsid w:val="0037401B"/>
    <w:rsid w:val="003750AC"/>
    <w:rsid w:val="00375147"/>
    <w:rsid w:val="0037579B"/>
    <w:rsid w:val="003801C1"/>
    <w:rsid w:val="003803A4"/>
    <w:rsid w:val="00381FED"/>
    <w:rsid w:val="00382A16"/>
    <w:rsid w:val="00382ED7"/>
    <w:rsid w:val="00382F30"/>
    <w:rsid w:val="003842D0"/>
    <w:rsid w:val="00390FAF"/>
    <w:rsid w:val="00391B38"/>
    <w:rsid w:val="0039320F"/>
    <w:rsid w:val="00393344"/>
    <w:rsid w:val="003934F5"/>
    <w:rsid w:val="00394487"/>
    <w:rsid w:val="00395377"/>
    <w:rsid w:val="0039673E"/>
    <w:rsid w:val="003973DC"/>
    <w:rsid w:val="003A1185"/>
    <w:rsid w:val="003A3AD2"/>
    <w:rsid w:val="003A3F86"/>
    <w:rsid w:val="003A4BAE"/>
    <w:rsid w:val="003A55C8"/>
    <w:rsid w:val="003A691B"/>
    <w:rsid w:val="003A71BF"/>
    <w:rsid w:val="003B0446"/>
    <w:rsid w:val="003B0865"/>
    <w:rsid w:val="003B1302"/>
    <w:rsid w:val="003B1DD2"/>
    <w:rsid w:val="003B3639"/>
    <w:rsid w:val="003B62D0"/>
    <w:rsid w:val="003B6F8B"/>
    <w:rsid w:val="003B786A"/>
    <w:rsid w:val="003B7AEE"/>
    <w:rsid w:val="003C01F5"/>
    <w:rsid w:val="003C1898"/>
    <w:rsid w:val="003C198A"/>
    <w:rsid w:val="003C2A67"/>
    <w:rsid w:val="003C31C3"/>
    <w:rsid w:val="003C424A"/>
    <w:rsid w:val="003C5309"/>
    <w:rsid w:val="003C7B09"/>
    <w:rsid w:val="003C7E8E"/>
    <w:rsid w:val="003D2EF5"/>
    <w:rsid w:val="003D4BA9"/>
    <w:rsid w:val="003D4DE1"/>
    <w:rsid w:val="003D4DF0"/>
    <w:rsid w:val="003D501C"/>
    <w:rsid w:val="003E0287"/>
    <w:rsid w:val="003E098B"/>
    <w:rsid w:val="003E0BBF"/>
    <w:rsid w:val="003E259F"/>
    <w:rsid w:val="003E2DE9"/>
    <w:rsid w:val="003E5806"/>
    <w:rsid w:val="003E588D"/>
    <w:rsid w:val="003E59F3"/>
    <w:rsid w:val="003E7534"/>
    <w:rsid w:val="003E7C15"/>
    <w:rsid w:val="003E7F45"/>
    <w:rsid w:val="003F0697"/>
    <w:rsid w:val="003F2655"/>
    <w:rsid w:val="003F3C62"/>
    <w:rsid w:val="003F6E42"/>
    <w:rsid w:val="003F6FBE"/>
    <w:rsid w:val="003F726F"/>
    <w:rsid w:val="003F7626"/>
    <w:rsid w:val="004004AE"/>
    <w:rsid w:val="00400D31"/>
    <w:rsid w:val="0040130D"/>
    <w:rsid w:val="00401F51"/>
    <w:rsid w:val="00403668"/>
    <w:rsid w:val="00405AE9"/>
    <w:rsid w:val="00405EFB"/>
    <w:rsid w:val="00406C22"/>
    <w:rsid w:val="004147E8"/>
    <w:rsid w:val="00420C14"/>
    <w:rsid w:val="00421306"/>
    <w:rsid w:val="0042297C"/>
    <w:rsid w:val="00424C56"/>
    <w:rsid w:val="00425D83"/>
    <w:rsid w:val="00426D55"/>
    <w:rsid w:val="00427060"/>
    <w:rsid w:val="00427EC3"/>
    <w:rsid w:val="004307AB"/>
    <w:rsid w:val="00430EE2"/>
    <w:rsid w:val="00431F62"/>
    <w:rsid w:val="00435A24"/>
    <w:rsid w:val="00435C65"/>
    <w:rsid w:val="00435CF4"/>
    <w:rsid w:val="00436596"/>
    <w:rsid w:val="004369FE"/>
    <w:rsid w:val="004378E9"/>
    <w:rsid w:val="004423E2"/>
    <w:rsid w:val="00442F51"/>
    <w:rsid w:val="0044309E"/>
    <w:rsid w:val="004435E9"/>
    <w:rsid w:val="00443E91"/>
    <w:rsid w:val="00445491"/>
    <w:rsid w:val="0045103C"/>
    <w:rsid w:val="004513CF"/>
    <w:rsid w:val="00451C99"/>
    <w:rsid w:val="00453F8A"/>
    <w:rsid w:val="00457905"/>
    <w:rsid w:val="00461892"/>
    <w:rsid w:val="004627DC"/>
    <w:rsid w:val="004630D3"/>
    <w:rsid w:val="00464262"/>
    <w:rsid w:val="0046474B"/>
    <w:rsid w:val="0046754D"/>
    <w:rsid w:val="004700D4"/>
    <w:rsid w:val="00470B38"/>
    <w:rsid w:val="00471575"/>
    <w:rsid w:val="00471BE0"/>
    <w:rsid w:val="00471F0A"/>
    <w:rsid w:val="004723A1"/>
    <w:rsid w:val="00474490"/>
    <w:rsid w:val="004749ED"/>
    <w:rsid w:val="00475ADE"/>
    <w:rsid w:val="0047633D"/>
    <w:rsid w:val="0047701D"/>
    <w:rsid w:val="0048171E"/>
    <w:rsid w:val="004817E4"/>
    <w:rsid w:val="00481ABD"/>
    <w:rsid w:val="00481E3B"/>
    <w:rsid w:val="004822DD"/>
    <w:rsid w:val="00482DC1"/>
    <w:rsid w:val="004862C4"/>
    <w:rsid w:val="004863C6"/>
    <w:rsid w:val="00486C40"/>
    <w:rsid w:val="00487BF7"/>
    <w:rsid w:val="00487FE6"/>
    <w:rsid w:val="00490240"/>
    <w:rsid w:val="00490CBB"/>
    <w:rsid w:val="004927F2"/>
    <w:rsid w:val="00493F29"/>
    <w:rsid w:val="00494502"/>
    <w:rsid w:val="00495CEC"/>
    <w:rsid w:val="00495F16"/>
    <w:rsid w:val="00496E03"/>
    <w:rsid w:val="0049732A"/>
    <w:rsid w:val="00497DCB"/>
    <w:rsid w:val="004A01B9"/>
    <w:rsid w:val="004A1813"/>
    <w:rsid w:val="004A1E02"/>
    <w:rsid w:val="004A233B"/>
    <w:rsid w:val="004A45A5"/>
    <w:rsid w:val="004A5DDB"/>
    <w:rsid w:val="004A6D6F"/>
    <w:rsid w:val="004A6EB6"/>
    <w:rsid w:val="004A7B39"/>
    <w:rsid w:val="004B1800"/>
    <w:rsid w:val="004B225B"/>
    <w:rsid w:val="004B51FC"/>
    <w:rsid w:val="004B5327"/>
    <w:rsid w:val="004B63CC"/>
    <w:rsid w:val="004B6824"/>
    <w:rsid w:val="004B7170"/>
    <w:rsid w:val="004C039C"/>
    <w:rsid w:val="004C0F4C"/>
    <w:rsid w:val="004C11C6"/>
    <w:rsid w:val="004C2401"/>
    <w:rsid w:val="004C46B5"/>
    <w:rsid w:val="004C6D97"/>
    <w:rsid w:val="004C7329"/>
    <w:rsid w:val="004C79A9"/>
    <w:rsid w:val="004C7D40"/>
    <w:rsid w:val="004C7D71"/>
    <w:rsid w:val="004D0174"/>
    <w:rsid w:val="004D0675"/>
    <w:rsid w:val="004D0790"/>
    <w:rsid w:val="004D15CF"/>
    <w:rsid w:val="004D17D9"/>
    <w:rsid w:val="004D2BCE"/>
    <w:rsid w:val="004D3699"/>
    <w:rsid w:val="004D45B8"/>
    <w:rsid w:val="004D528C"/>
    <w:rsid w:val="004D6426"/>
    <w:rsid w:val="004E0405"/>
    <w:rsid w:val="004E139D"/>
    <w:rsid w:val="004E2C45"/>
    <w:rsid w:val="004E34E0"/>
    <w:rsid w:val="004E3842"/>
    <w:rsid w:val="004E4413"/>
    <w:rsid w:val="004E441B"/>
    <w:rsid w:val="004E6425"/>
    <w:rsid w:val="004E795B"/>
    <w:rsid w:val="004F0B9F"/>
    <w:rsid w:val="004F2163"/>
    <w:rsid w:val="004F2BEC"/>
    <w:rsid w:val="004F354A"/>
    <w:rsid w:val="004F442A"/>
    <w:rsid w:val="004F4B64"/>
    <w:rsid w:val="004F4EE5"/>
    <w:rsid w:val="004F52B9"/>
    <w:rsid w:val="004F57F5"/>
    <w:rsid w:val="004F5BC7"/>
    <w:rsid w:val="004F65B2"/>
    <w:rsid w:val="004F771C"/>
    <w:rsid w:val="004F788C"/>
    <w:rsid w:val="00502701"/>
    <w:rsid w:val="005028F9"/>
    <w:rsid w:val="00502BE7"/>
    <w:rsid w:val="00503170"/>
    <w:rsid w:val="00503D4C"/>
    <w:rsid w:val="00503E41"/>
    <w:rsid w:val="00505687"/>
    <w:rsid w:val="0051056C"/>
    <w:rsid w:val="00510DC4"/>
    <w:rsid w:val="0051168E"/>
    <w:rsid w:val="00511731"/>
    <w:rsid w:val="00511807"/>
    <w:rsid w:val="00511DD4"/>
    <w:rsid w:val="00512016"/>
    <w:rsid w:val="00512398"/>
    <w:rsid w:val="005131AD"/>
    <w:rsid w:val="0051466B"/>
    <w:rsid w:val="00514FAB"/>
    <w:rsid w:val="005163BF"/>
    <w:rsid w:val="00516E99"/>
    <w:rsid w:val="00520B50"/>
    <w:rsid w:val="005224C6"/>
    <w:rsid w:val="0052506D"/>
    <w:rsid w:val="00525928"/>
    <w:rsid w:val="005264CA"/>
    <w:rsid w:val="00530ADF"/>
    <w:rsid w:val="00532642"/>
    <w:rsid w:val="00532AC9"/>
    <w:rsid w:val="005378AD"/>
    <w:rsid w:val="00540F07"/>
    <w:rsid w:val="005422B8"/>
    <w:rsid w:val="00543BD7"/>
    <w:rsid w:val="00544C8E"/>
    <w:rsid w:val="00546C4D"/>
    <w:rsid w:val="00546C6F"/>
    <w:rsid w:val="005504C0"/>
    <w:rsid w:val="00552893"/>
    <w:rsid w:val="00553E72"/>
    <w:rsid w:val="005551B8"/>
    <w:rsid w:val="00557C89"/>
    <w:rsid w:val="00557D60"/>
    <w:rsid w:val="00560CAB"/>
    <w:rsid w:val="0056128A"/>
    <w:rsid w:val="005613B5"/>
    <w:rsid w:val="005619CC"/>
    <w:rsid w:val="00562D91"/>
    <w:rsid w:val="005631BA"/>
    <w:rsid w:val="00563330"/>
    <w:rsid w:val="00563F03"/>
    <w:rsid w:val="005646FD"/>
    <w:rsid w:val="00565768"/>
    <w:rsid w:val="00565FCF"/>
    <w:rsid w:val="00570993"/>
    <w:rsid w:val="00572320"/>
    <w:rsid w:val="005735B4"/>
    <w:rsid w:val="0057360D"/>
    <w:rsid w:val="0057380D"/>
    <w:rsid w:val="00573BA8"/>
    <w:rsid w:val="00573CEB"/>
    <w:rsid w:val="00574157"/>
    <w:rsid w:val="00574BF7"/>
    <w:rsid w:val="00574E5C"/>
    <w:rsid w:val="005760BA"/>
    <w:rsid w:val="00576394"/>
    <w:rsid w:val="005769E9"/>
    <w:rsid w:val="00577C25"/>
    <w:rsid w:val="00580064"/>
    <w:rsid w:val="00582D34"/>
    <w:rsid w:val="00582F1F"/>
    <w:rsid w:val="005837D0"/>
    <w:rsid w:val="00584E66"/>
    <w:rsid w:val="00585EC6"/>
    <w:rsid w:val="0058623C"/>
    <w:rsid w:val="005869F8"/>
    <w:rsid w:val="00586C3A"/>
    <w:rsid w:val="005878A7"/>
    <w:rsid w:val="005907F3"/>
    <w:rsid w:val="005912A7"/>
    <w:rsid w:val="005915B1"/>
    <w:rsid w:val="00594534"/>
    <w:rsid w:val="0059542F"/>
    <w:rsid w:val="00595B61"/>
    <w:rsid w:val="00595EBF"/>
    <w:rsid w:val="005974F7"/>
    <w:rsid w:val="00597E9D"/>
    <w:rsid w:val="005A0487"/>
    <w:rsid w:val="005A0C8E"/>
    <w:rsid w:val="005A1743"/>
    <w:rsid w:val="005A1C7F"/>
    <w:rsid w:val="005A2B9D"/>
    <w:rsid w:val="005A2FBE"/>
    <w:rsid w:val="005A3076"/>
    <w:rsid w:val="005A3459"/>
    <w:rsid w:val="005A4FC2"/>
    <w:rsid w:val="005A560B"/>
    <w:rsid w:val="005A61A7"/>
    <w:rsid w:val="005A6C9D"/>
    <w:rsid w:val="005A725A"/>
    <w:rsid w:val="005B07F1"/>
    <w:rsid w:val="005B1D95"/>
    <w:rsid w:val="005B218F"/>
    <w:rsid w:val="005B477B"/>
    <w:rsid w:val="005B4AD5"/>
    <w:rsid w:val="005B638F"/>
    <w:rsid w:val="005B6BA6"/>
    <w:rsid w:val="005B6E4C"/>
    <w:rsid w:val="005B79F7"/>
    <w:rsid w:val="005B7CAC"/>
    <w:rsid w:val="005C07FF"/>
    <w:rsid w:val="005C137E"/>
    <w:rsid w:val="005C1EBF"/>
    <w:rsid w:val="005C32CB"/>
    <w:rsid w:val="005C35D4"/>
    <w:rsid w:val="005C3AD7"/>
    <w:rsid w:val="005C4365"/>
    <w:rsid w:val="005C4B34"/>
    <w:rsid w:val="005C5138"/>
    <w:rsid w:val="005C7AD5"/>
    <w:rsid w:val="005D05C4"/>
    <w:rsid w:val="005D0663"/>
    <w:rsid w:val="005D0C8F"/>
    <w:rsid w:val="005D11F1"/>
    <w:rsid w:val="005D1711"/>
    <w:rsid w:val="005D1FF4"/>
    <w:rsid w:val="005D310D"/>
    <w:rsid w:val="005D3B06"/>
    <w:rsid w:val="005D64AC"/>
    <w:rsid w:val="005D6EFF"/>
    <w:rsid w:val="005DD1BC"/>
    <w:rsid w:val="005E016E"/>
    <w:rsid w:val="005E0503"/>
    <w:rsid w:val="005E0E03"/>
    <w:rsid w:val="005E1910"/>
    <w:rsid w:val="005E4653"/>
    <w:rsid w:val="005E5D4B"/>
    <w:rsid w:val="005E6644"/>
    <w:rsid w:val="005E76A0"/>
    <w:rsid w:val="005E7B0D"/>
    <w:rsid w:val="005F088B"/>
    <w:rsid w:val="005F1803"/>
    <w:rsid w:val="005F1BF6"/>
    <w:rsid w:val="005F36AE"/>
    <w:rsid w:val="005F3903"/>
    <w:rsid w:val="005F5077"/>
    <w:rsid w:val="005F5356"/>
    <w:rsid w:val="005F53F0"/>
    <w:rsid w:val="005F6B71"/>
    <w:rsid w:val="005F712D"/>
    <w:rsid w:val="005F7260"/>
    <w:rsid w:val="005F76C5"/>
    <w:rsid w:val="005F78FB"/>
    <w:rsid w:val="006004F3"/>
    <w:rsid w:val="006007AF"/>
    <w:rsid w:val="00600878"/>
    <w:rsid w:val="00600B01"/>
    <w:rsid w:val="006018B2"/>
    <w:rsid w:val="00602164"/>
    <w:rsid w:val="00603A72"/>
    <w:rsid w:val="00604187"/>
    <w:rsid w:val="006041A9"/>
    <w:rsid w:val="00604B00"/>
    <w:rsid w:val="0060584E"/>
    <w:rsid w:val="00605E31"/>
    <w:rsid w:val="006066A9"/>
    <w:rsid w:val="006069C8"/>
    <w:rsid w:val="00607976"/>
    <w:rsid w:val="00610697"/>
    <w:rsid w:val="00611188"/>
    <w:rsid w:val="00611D96"/>
    <w:rsid w:val="006124D5"/>
    <w:rsid w:val="00612A27"/>
    <w:rsid w:val="0061407B"/>
    <w:rsid w:val="00614B10"/>
    <w:rsid w:val="00615135"/>
    <w:rsid w:val="0061549A"/>
    <w:rsid w:val="00615B69"/>
    <w:rsid w:val="00617C93"/>
    <w:rsid w:val="00621755"/>
    <w:rsid w:val="00621D53"/>
    <w:rsid w:val="00621E31"/>
    <w:rsid w:val="0062384C"/>
    <w:rsid w:val="00623B05"/>
    <w:rsid w:val="00624A88"/>
    <w:rsid w:val="006326A6"/>
    <w:rsid w:val="00632C98"/>
    <w:rsid w:val="006344AC"/>
    <w:rsid w:val="00634563"/>
    <w:rsid w:val="00635633"/>
    <w:rsid w:val="00636054"/>
    <w:rsid w:val="006411BB"/>
    <w:rsid w:val="00642CDD"/>
    <w:rsid w:val="00642EF6"/>
    <w:rsid w:val="00643156"/>
    <w:rsid w:val="00643205"/>
    <w:rsid w:val="00643301"/>
    <w:rsid w:val="00643C31"/>
    <w:rsid w:val="00643D34"/>
    <w:rsid w:val="006450E9"/>
    <w:rsid w:val="00646553"/>
    <w:rsid w:val="00646801"/>
    <w:rsid w:val="00650121"/>
    <w:rsid w:val="006508E8"/>
    <w:rsid w:val="00650D99"/>
    <w:rsid w:val="00652A90"/>
    <w:rsid w:val="00652D4E"/>
    <w:rsid w:val="00653162"/>
    <w:rsid w:val="0065476B"/>
    <w:rsid w:val="006552F5"/>
    <w:rsid w:val="0065549E"/>
    <w:rsid w:val="00655602"/>
    <w:rsid w:val="0065659D"/>
    <w:rsid w:val="00657C91"/>
    <w:rsid w:val="00657E3F"/>
    <w:rsid w:val="006601C1"/>
    <w:rsid w:val="00660E16"/>
    <w:rsid w:val="00661C4A"/>
    <w:rsid w:val="0066236F"/>
    <w:rsid w:val="00664E28"/>
    <w:rsid w:val="00665FE7"/>
    <w:rsid w:val="00666859"/>
    <w:rsid w:val="00666C15"/>
    <w:rsid w:val="006703C2"/>
    <w:rsid w:val="006716F6"/>
    <w:rsid w:val="006721CA"/>
    <w:rsid w:val="0067299F"/>
    <w:rsid w:val="00674A83"/>
    <w:rsid w:val="00674E04"/>
    <w:rsid w:val="0067513E"/>
    <w:rsid w:val="006754F6"/>
    <w:rsid w:val="00675792"/>
    <w:rsid w:val="00675799"/>
    <w:rsid w:val="00676586"/>
    <w:rsid w:val="006778E8"/>
    <w:rsid w:val="00677B60"/>
    <w:rsid w:val="00677FDA"/>
    <w:rsid w:val="00682069"/>
    <w:rsid w:val="0068262B"/>
    <w:rsid w:val="00683874"/>
    <w:rsid w:val="00684567"/>
    <w:rsid w:val="00692D1A"/>
    <w:rsid w:val="00692EFD"/>
    <w:rsid w:val="00693306"/>
    <w:rsid w:val="006935A3"/>
    <w:rsid w:val="00694F77"/>
    <w:rsid w:val="00695328"/>
    <w:rsid w:val="00695AD5"/>
    <w:rsid w:val="00695FAD"/>
    <w:rsid w:val="0069771E"/>
    <w:rsid w:val="006A0735"/>
    <w:rsid w:val="006A0F78"/>
    <w:rsid w:val="006A1588"/>
    <w:rsid w:val="006A162A"/>
    <w:rsid w:val="006A1FD6"/>
    <w:rsid w:val="006A740D"/>
    <w:rsid w:val="006A7C2D"/>
    <w:rsid w:val="006B0063"/>
    <w:rsid w:val="006B0419"/>
    <w:rsid w:val="006B1292"/>
    <w:rsid w:val="006B210A"/>
    <w:rsid w:val="006B41C9"/>
    <w:rsid w:val="006B4C78"/>
    <w:rsid w:val="006B4D18"/>
    <w:rsid w:val="006B53EC"/>
    <w:rsid w:val="006B55EE"/>
    <w:rsid w:val="006B6A68"/>
    <w:rsid w:val="006B7360"/>
    <w:rsid w:val="006B7D8F"/>
    <w:rsid w:val="006C08EB"/>
    <w:rsid w:val="006C0F5D"/>
    <w:rsid w:val="006C139B"/>
    <w:rsid w:val="006C27A1"/>
    <w:rsid w:val="006C3FBD"/>
    <w:rsid w:val="006C4171"/>
    <w:rsid w:val="006C421B"/>
    <w:rsid w:val="006C4453"/>
    <w:rsid w:val="006C44FC"/>
    <w:rsid w:val="006C4822"/>
    <w:rsid w:val="006C5AB4"/>
    <w:rsid w:val="006C5B7E"/>
    <w:rsid w:val="006C604E"/>
    <w:rsid w:val="006C6577"/>
    <w:rsid w:val="006C6EC2"/>
    <w:rsid w:val="006C7B75"/>
    <w:rsid w:val="006D06DD"/>
    <w:rsid w:val="006D0BDB"/>
    <w:rsid w:val="006D321D"/>
    <w:rsid w:val="006D65B2"/>
    <w:rsid w:val="006D67B4"/>
    <w:rsid w:val="006D773E"/>
    <w:rsid w:val="006E0DB5"/>
    <w:rsid w:val="006E24BA"/>
    <w:rsid w:val="006E2773"/>
    <w:rsid w:val="006E3A9F"/>
    <w:rsid w:val="006E5690"/>
    <w:rsid w:val="006E6162"/>
    <w:rsid w:val="006E650E"/>
    <w:rsid w:val="006E6519"/>
    <w:rsid w:val="006E6D61"/>
    <w:rsid w:val="006F0ECA"/>
    <w:rsid w:val="006F15D7"/>
    <w:rsid w:val="006F2565"/>
    <w:rsid w:val="006F27A0"/>
    <w:rsid w:val="006F45F4"/>
    <w:rsid w:val="006F6418"/>
    <w:rsid w:val="006F64B4"/>
    <w:rsid w:val="006F7846"/>
    <w:rsid w:val="00700BAE"/>
    <w:rsid w:val="00701608"/>
    <w:rsid w:val="0070161C"/>
    <w:rsid w:val="00701C8B"/>
    <w:rsid w:val="0070208C"/>
    <w:rsid w:val="00702D75"/>
    <w:rsid w:val="0070404D"/>
    <w:rsid w:val="00704AAE"/>
    <w:rsid w:val="00704BD3"/>
    <w:rsid w:val="007053B6"/>
    <w:rsid w:val="00705C75"/>
    <w:rsid w:val="00710E6B"/>
    <w:rsid w:val="00711F7B"/>
    <w:rsid w:val="007125AB"/>
    <w:rsid w:val="00713260"/>
    <w:rsid w:val="00713406"/>
    <w:rsid w:val="0071363A"/>
    <w:rsid w:val="00714050"/>
    <w:rsid w:val="00714631"/>
    <w:rsid w:val="00714D28"/>
    <w:rsid w:val="00715683"/>
    <w:rsid w:val="0071613A"/>
    <w:rsid w:val="00720F17"/>
    <w:rsid w:val="007216AF"/>
    <w:rsid w:val="007222EC"/>
    <w:rsid w:val="00724741"/>
    <w:rsid w:val="0072543D"/>
    <w:rsid w:val="00727DB9"/>
    <w:rsid w:val="00730526"/>
    <w:rsid w:val="00732929"/>
    <w:rsid w:val="007340A1"/>
    <w:rsid w:val="007349A4"/>
    <w:rsid w:val="007363C6"/>
    <w:rsid w:val="00736544"/>
    <w:rsid w:val="00736E9B"/>
    <w:rsid w:val="007407C4"/>
    <w:rsid w:val="00741197"/>
    <w:rsid w:val="00741785"/>
    <w:rsid w:val="007437BC"/>
    <w:rsid w:val="00743DDD"/>
    <w:rsid w:val="00744151"/>
    <w:rsid w:val="007449CB"/>
    <w:rsid w:val="007471CA"/>
    <w:rsid w:val="00747B85"/>
    <w:rsid w:val="0075068E"/>
    <w:rsid w:val="007510F4"/>
    <w:rsid w:val="007513E8"/>
    <w:rsid w:val="00754024"/>
    <w:rsid w:val="0075402E"/>
    <w:rsid w:val="00754B36"/>
    <w:rsid w:val="00754B99"/>
    <w:rsid w:val="007568E4"/>
    <w:rsid w:val="00760AD7"/>
    <w:rsid w:val="00761B20"/>
    <w:rsid w:val="00762059"/>
    <w:rsid w:val="00763944"/>
    <w:rsid w:val="00765224"/>
    <w:rsid w:val="0076646C"/>
    <w:rsid w:val="007709F3"/>
    <w:rsid w:val="00771709"/>
    <w:rsid w:val="00771B91"/>
    <w:rsid w:val="00771C83"/>
    <w:rsid w:val="00772F43"/>
    <w:rsid w:val="00773A07"/>
    <w:rsid w:val="00774367"/>
    <w:rsid w:val="00774EB5"/>
    <w:rsid w:val="0077533C"/>
    <w:rsid w:val="00775853"/>
    <w:rsid w:val="007807A9"/>
    <w:rsid w:val="007813F7"/>
    <w:rsid w:val="00782195"/>
    <w:rsid w:val="00782425"/>
    <w:rsid w:val="007826F8"/>
    <w:rsid w:val="007848D5"/>
    <w:rsid w:val="00784E21"/>
    <w:rsid w:val="007878F3"/>
    <w:rsid w:val="0079012F"/>
    <w:rsid w:val="007915E2"/>
    <w:rsid w:val="00791D7A"/>
    <w:rsid w:val="00791FB8"/>
    <w:rsid w:val="007925E1"/>
    <w:rsid w:val="00792FC7"/>
    <w:rsid w:val="007935F4"/>
    <w:rsid w:val="007938C1"/>
    <w:rsid w:val="00793A5A"/>
    <w:rsid w:val="00794962"/>
    <w:rsid w:val="0079586A"/>
    <w:rsid w:val="007966A8"/>
    <w:rsid w:val="0079699E"/>
    <w:rsid w:val="00796D14"/>
    <w:rsid w:val="007973FB"/>
    <w:rsid w:val="00797458"/>
    <w:rsid w:val="007A0385"/>
    <w:rsid w:val="007A20FC"/>
    <w:rsid w:val="007A235B"/>
    <w:rsid w:val="007A2C72"/>
    <w:rsid w:val="007A325D"/>
    <w:rsid w:val="007A4ED5"/>
    <w:rsid w:val="007A5336"/>
    <w:rsid w:val="007A58B5"/>
    <w:rsid w:val="007A70AB"/>
    <w:rsid w:val="007B05C2"/>
    <w:rsid w:val="007B0AE5"/>
    <w:rsid w:val="007B286D"/>
    <w:rsid w:val="007B2C39"/>
    <w:rsid w:val="007B2DAF"/>
    <w:rsid w:val="007B39F0"/>
    <w:rsid w:val="007B3C3A"/>
    <w:rsid w:val="007B4814"/>
    <w:rsid w:val="007B4968"/>
    <w:rsid w:val="007B4B6A"/>
    <w:rsid w:val="007B53AD"/>
    <w:rsid w:val="007B5D5A"/>
    <w:rsid w:val="007B6074"/>
    <w:rsid w:val="007B66E0"/>
    <w:rsid w:val="007B67B3"/>
    <w:rsid w:val="007B6AB3"/>
    <w:rsid w:val="007B6EA4"/>
    <w:rsid w:val="007C2FE2"/>
    <w:rsid w:val="007C3059"/>
    <w:rsid w:val="007C3BA3"/>
    <w:rsid w:val="007C3F1E"/>
    <w:rsid w:val="007C4760"/>
    <w:rsid w:val="007C4C78"/>
    <w:rsid w:val="007C69C8"/>
    <w:rsid w:val="007C6CCF"/>
    <w:rsid w:val="007C6F2C"/>
    <w:rsid w:val="007C6FD7"/>
    <w:rsid w:val="007C738C"/>
    <w:rsid w:val="007C7B4D"/>
    <w:rsid w:val="007C7D7B"/>
    <w:rsid w:val="007D1F7B"/>
    <w:rsid w:val="007D2FD5"/>
    <w:rsid w:val="007D59AC"/>
    <w:rsid w:val="007D6080"/>
    <w:rsid w:val="007D76E3"/>
    <w:rsid w:val="007E07E8"/>
    <w:rsid w:val="007E1504"/>
    <w:rsid w:val="007E407A"/>
    <w:rsid w:val="007E48A6"/>
    <w:rsid w:val="007E4C1D"/>
    <w:rsid w:val="007F004F"/>
    <w:rsid w:val="007F03AE"/>
    <w:rsid w:val="007F06D1"/>
    <w:rsid w:val="007F07B1"/>
    <w:rsid w:val="007F0AC4"/>
    <w:rsid w:val="007F10F6"/>
    <w:rsid w:val="007F1863"/>
    <w:rsid w:val="007F299C"/>
    <w:rsid w:val="007F2F7D"/>
    <w:rsid w:val="007F576A"/>
    <w:rsid w:val="007F6B52"/>
    <w:rsid w:val="007F6CA4"/>
    <w:rsid w:val="007F75E4"/>
    <w:rsid w:val="007F7953"/>
    <w:rsid w:val="00800676"/>
    <w:rsid w:val="008014A8"/>
    <w:rsid w:val="00801EA1"/>
    <w:rsid w:val="00803E6B"/>
    <w:rsid w:val="00804C45"/>
    <w:rsid w:val="00805677"/>
    <w:rsid w:val="0080622E"/>
    <w:rsid w:val="008064B8"/>
    <w:rsid w:val="00806582"/>
    <w:rsid w:val="0080712F"/>
    <w:rsid w:val="00807365"/>
    <w:rsid w:val="008074FD"/>
    <w:rsid w:val="00809873"/>
    <w:rsid w:val="0081020A"/>
    <w:rsid w:val="00810A49"/>
    <w:rsid w:val="008141FB"/>
    <w:rsid w:val="00814FC2"/>
    <w:rsid w:val="0081599E"/>
    <w:rsid w:val="00815CFC"/>
    <w:rsid w:val="0081758A"/>
    <w:rsid w:val="00817B35"/>
    <w:rsid w:val="00817F20"/>
    <w:rsid w:val="0082092D"/>
    <w:rsid w:val="00821551"/>
    <w:rsid w:val="0082276D"/>
    <w:rsid w:val="0082286F"/>
    <w:rsid w:val="00822B66"/>
    <w:rsid w:val="00822F04"/>
    <w:rsid w:val="0082327C"/>
    <w:rsid w:val="00824B5F"/>
    <w:rsid w:val="00825693"/>
    <w:rsid w:val="00825BC1"/>
    <w:rsid w:val="00832806"/>
    <w:rsid w:val="008332AE"/>
    <w:rsid w:val="00833A0C"/>
    <w:rsid w:val="00834129"/>
    <w:rsid w:val="008346E4"/>
    <w:rsid w:val="00834F48"/>
    <w:rsid w:val="00835438"/>
    <w:rsid w:val="00835D9D"/>
    <w:rsid w:val="00836736"/>
    <w:rsid w:val="00836BC1"/>
    <w:rsid w:val="00837FED"/>
    <w:rsid w:val="00840C02"/>
    <w:rsid w:val="00842691"/>
    <w:rsid w:val="00844C02"/>
    <w:rsid w:val="0084546E"/>
    <w:rsid w:val="00845B51"/>
    <w:rsid w:val="008460B8"/>
    <w:rsid w:val="00846266"/>
    <w:rsid w:val="0084663C"/>
    <w:rsid w:val="008467BA"/>
    <w:rsid w:val="00847834"/>
    <w:rsid w:val="00847F6D"/>
    <w:rsid w:val="0085151D"/>
    <w:rsid w:val="0085155A"/>
    <w:rsid w:val="0085178E"/>
    <w:rsid w:val="00851B8E"/>
    <w:rsid w:val="00851E4C"/>
    <w:rsid w:val="008536C6"/>
    <w:rsid w:val="00853CF1"/>
    <w:rsid w:val="0085457F"/>
    <w:rsid w:val="0085548C"/>
    <w:rsid w:val="008567EC"/>
    <w:rsid w:val="00862DEB"/>
    <w:rsid w:val="008633AA"/>
    <w:rsid w:val="00864828"/>
    <w:rsid w:val="0086494D"/>
    <w:rsid w:val="00864BA9"/>
    <w:rsid w:val="00865379"/>
    <w:rsid w:val="0086586C"/>
    <w:rsid w:val="0086587B"/>
    <w:rsid w:val="00865D0D"/>
    <w:rsid w:val="00867FE3"/>
    <w:rsid w:val="00870B65"/>
    <w:rsid w:val="00870CC9"/>
    <w:rsid w:val="00871919"/>
    <w:rsid w:val="0087249B"/>
    <w:rsid w:val="008737FD"/>
    <w:rsid w:val="008744CD"/>
    <w:rsid w:val="008747D3"/>
    <w:rsid w:val="00876840"/>
    <w:rsid w:val="0087690E"/>
    <w:rsid w:val="0087743F"/>
    <w:rsid w:val="008778C9"/>
    <w:rsid w:val="0087792C"/>
    <w:rsid w:val="008827DF"/>
    <w:rsid w:val="00882A19"/>
    <w:rsid w:val="00883579"/>
    <w:rsid w:val="008838F5"/>
    <w:rsid w:val="00884869"/>
    <w:rsid w:val="00884E12"/>
    <w:rsid w:val="00885CF4"/>
    <w:rsid w:val="00887E6B"/>
    <w:rsid w:val="00891517"/>
    <w:rsid w:val="00891551"/>
    <w:rsid w:val="00892699"/>
    <w:rsid w:val="008927EE"/>
    <w:rsid w:val="008927FC"/>
    <w:rsid w:val="00893207"/>
    <w:rsid w:val="008940E0"/>
    <w:rsid w:val="008942EF"/>
    <w:rsid w:val="00894ADC"/>
    <w:rsid w:val="008955D8"/>
    <w:rsid w:val="0089681C"/>
    <w:rsid w:val="008969EE"/>
    <w:rsid w:val="00896D2C"/>
    <w:rsid w:val="008972BE"/>
    <w:rsid w:val="008975C4"/>
    <w:rsid w:val="008978B4"/>
    <w:rsid w:val="00897957"/>
    <w:rsid w:val="008A16F8"/>
    <w:rsid w:val="008A1B71"/>
    <w:rsid w:val="008A1E5B"/>
    <w:rsid w:val="008A1F09"/>
    <w:rsid w:val="008A4ED6"/>
    <w:rsid w:val="008A604C"/>
    <w:rsid w:val="008A60A9"/>
    <w:rsid w:val="008A65D9"/>
    <w:rsid w:val="008A74F7"/>
    <w:rsid w:val="008B228A"/>
    <w:rsid w:val="008B3597"/>
    <w:rsid w:val="008B3CD5"/>
    <w:rsid w:val="008B58CD"/>
    <w:rsid w:val="008B5B96"/>
    <w:rsid w:val="008B6160"/>
    <w:rsid w:val="008B66F3"/>
    <w:rsid w:val="008B6BB4"/>
    <w:rsid w:val="008B7495"/>
    <w:rsid w:val="008B796A"/>
    <w:rsid w:val="008C0286"/>
    <w:rsid w:val="008C0A8B"/>
    <w:rsid w:val="008C2EC9"/>
    <w:rsid w:val="008C4BA8"/>
    <w:rsid w:val="008C7A35"/>
    <w:rsid w:val="008D1FB2"/>
    <w:rsid w:val="008D2368"/>
    <w:rsid w:val="008D2D72"/>
    <w:rsid w:val="008D3595"/>
    <w:rsid w:val="008D3672"/>
    <w:rsid w:val="008D3748"/>
    <w:rsid w:val="008D4BCE"/>
    <w:rsid w:val="008D5D1B"/>
    <w:rsid w:val="008D66FE"/>
    <w:rsid w:val="008D6C4C"/>
    <w:rsid w:val="008D790F"/>
    <w:rsid w:val="008D7936"/>
    <w:rsid w:val="008E07F2"/>
    <w:rsid w:val="008E15D4"/>
    <w:rsid w:val="008E2D04"/>
    <w:rsid w:val="008E4ABB"/>
    <w:rsid w:val="008E4B47"/>
    <w:rsid w:val="008E5AE5"/>
    <w:rsid w:val="008E5E0D"/>
    <w:rsid w:val="008E6A34"/>
    <w:rsid w:val="008E6F16"/>
    <w:rsid w:val="008E7015"/>
    <w:rsid w:val="008E73FC"/>
    <w:rsid w:val="008F0541"/>
    <w:rsid w:val="008F0776"/>
    <w:rsid w:val="008F1428"/>
    <w:rsid w:val="008F174F"/>
    <w:rsid w:val="008F242A"/>
    <w:rsid w:val="008F3E8E"/>
    <w:rsid w:val="008F42BB"/>
    <w:rsid w:val="008F4E55"/>
    <w:rsid w:val="008F5329"/>
    <w:rsid w:val="009023D5"/>
    <w:rsid w:val="00902A61"/>
    <w:rsid w:val="00903AF7"/>
    <w:rsid w:val="00905C04"/>
    <w:rsid w:val="00906151"/>
    <w:rsid w:val="00906879"/>
    <w:rsid w:val="0090733B"/>
    <w:rsid w:val="009076CD"/>
    <w:rsid w:val="00910264"/>
    <w:rsid w:val="009113C8"/>
    <w:rsid w:val="00911569"/>
    <w:rsid w:val="00914615"/>
    <w:rsid w:val="0091492B"/>
    <w:rsid w:val="00914A98"/>
    <w:rsid w:val="00916113"/>
    <w:rsid w:val="00917636"/>
    <w:rsid w:val="00920ED7"/>
    <w:rsid w:val="0092314A"/>
    <w:rsid w:val="00924755"/>
    <w:rsid w:val="009249A5"/>
    <w:rsid w:val="009250DA"/>
    <w:rsid w:val="00925F78"/>
    <w:rsid w:val="00926109"/>
    <w:rsid w:val="009262B2"/>
    <w:rsid w:val="00926EE9"/>
    <w:rsid w:val="00927D3C"/>
    <w:rsid w:val="00930908"/>
    <w:rsid w:val="00931304"/>
    <w:rsid w:val="009319BB"/>
    <w:rsid w:val="00934AAE"/>
    <w:rsid w:val="00935A14"/>
    <w:rsid w:val="00936C15"/>
    <w:rsid w:val="00937705"/>
    <w:rsid w:val="00940920"/>
    <w:rsid w:val="00941253"/>
    <w:rsid w:val="009412EC"/>
    <w:rsid w:val="00941AD5"/>
    <w:rsid w:val="00942B08"/>
    <w:rsid w:val="00943F27"/>
    <w:rsid w:val="00944726"/>
    <w:rsid w:val="00945641"/>
    <w:rsid w:val="009470A2"/>
    <w:rsid w:val="00950F85"/>
    <w:rsid w:val="009529B5"/>
    <w:rsid w:val="009529D4"/>
    <w:rsid w:val="009533EB"/>
    <w:rsid w:val="009534D2"/>
    <w:rsid w:val="009544BA"/>
    <w:rsid w:val="0095512D"/>
    <w:rsid w:val="00955D50"/>
    <w:rsid w:val="00956CEC"/>
    <w:rsid w:val="0096291A"/>
    <w:rsid w:val="00964530"/>
    <w:rsid w:val="00965BA4"/>
    <w:rsid w:val="00965E83"/>
    <w:rsid w:val="0096657B"/>
    <w:rsid w:val="009737D7"/>
    <w:rsid w:val="00975507"/>
    <w:rsid w:val="00975B30"/>
    <w:rsid w:val="00975BA2"/>
    <w:rsid w:val="00975D10"/>
    <w:rsid w:val="009807AB"/>
    <w:rsid w:val="00984BBB"/>
    <w:rsid w:val="00984DF1"/>
    <w:rsid w:val="00984FEE"/>
    <w:rsid w:val="00984FF9"/>
    <w:rsid w:val="00985413"/>
    <w:rsid w:val="00987871"/>
    <w:rsid w:val="00987A00"/>
    <w:rsid w:val="0099065C"/>
    <w:rsid w:val="00990FA4"/>
    <w:rsid w:val="0099172C"/>
    <w:rsid w:val="00992109"/>
    <w:rsid w:val="009935E9"/>
    <w:rsid w:val="00994F9E"/>
    <w:rsid w:val="00994FA0"/>
    <w:rsid w:val="00995F4D"/>
    <w:rsid w:val="0099694D"/>
    <w:rsid w:val="00996F93"/>
    <w:rsid w:val="00996FE9"/>
    <w:rsid w:val="0099705E"/>
    <w:rsid w:val="009A0408"/>
    <w:rsid w:val="009A29B9"/>
    <w:rsid w:val="009A372E"/>
    <w:rsid w:val="009A7E69"/>
    <w:rsid w:val="009B0300"/>
    <w:rsid w:val="009B25ED"/>
    <w:rsid w:val="009B2C47"/>
    <w:rsid w:val="009B3DD7"/>
    <w:rsid w:val="009B4251"/>
    <w:rsid w:val="009B4712"/>
    <w:rsid w:val="009B5560"/>
    <w:rsid w:val="009B56CB"/>
    <w:rsid w:val="009B5C74"/>
    <w:rsid w:val="009B61D4"/>
    <w:rsid w:val="009B6506"/>
    <w:rsid w:val="009B6993"/>
    <w:rsid w:val="009B69F2"/>
    <w:rsid w:val="009C08E7"/>
    <w:rsid w:val="009C0FF4"/>
    <w:rsid w:val="009C10E1"/>
    <w:rsid w:val="009C23F3"/>
    <w:rsid w:val="009C244E"/>
    <w:rsid w:val="009C3A32"/>
    <w:rsid w:val="009C3CFD"/>
    <w:rsid w:val="009C3F2E"/>
    <w:rsid w:val="009C46FF"/>
    <w:rsid w:val="009C5C11"/>
    <w:rsid w:val="009C6F7D"/>
    <w:rsid w:val="009D0297"/>
    <w:rsid w:val="009D0641"/>
    <w:rsid w:val="009D119C"/>
    <w:rsid w:val="009D3165"/>
    <w:rsid w:val="009D3855"/>
    <w:rsid w:val="009D4E3C"/>
    <w:rsid w:val="009D53D9"/>
    <w:rsid w:val="009D5750"/>
    <w:rsid w:val="009D57BA"/>
    <w:rsid w:val="009D5969"/>
    <w:rsid w:val="009D59FC"/>
    <w:rsid w:val="009D67F6"/>
    <w:rsid w:val="009E01E3"/>
    <w:rsid w:val="009E0A5D"/>
    <w:rsid w:val="009E1044"/>
    <w:rsid w:val="009E2018"/>
    <w:rsid w:val="009E4847"/>
    <w:rsid w:val="009E5340"/>
    <w:rsid w:val="009E6474"/>
    <w:rsid w:val="009E663D"/>
    <w:rsid w:val="009F01D8"/>
    <w:rsid w:val="009F0C6D"/>
    <w:rsid w:val="009F166F"/>
    <w:rsid w:val="009F3249"/>
    <w:rsid w:val="009F3F69"/>
    <w:rsid w:val="009F5176"/>
    <w:rsid w:val="009F73C6"/>
    <w:rsid w:val="009F799E"/>
    <w:rsid w:val="009F7B53"/>
    <w:rsid w:val="009F7BE0"/>
    <w:rsid w:val="009F7CB7"/>
    <w:rsid w:val="00A0118E"/>
    <w:rsid w:val="00A01ECF"/>
    <w:rsid w:val="00A028F3"/>
    <w:rsid w:val="00A055FD"/>
    <w:rsid w:val="00A05E46"/>
    <w:rsid w:val="00A06084"/>
    <w:rsid w:val="00A07A46"/>
    <w:rsid w:val="00A07B0C"/>
    <w:rsid w:val="00A1052B"/>
    <w:rsid w:val="00A106F7"/>
    <w:rsid w:val="00A115A2"/>
    <w:rsid w:val="00A12268"/>
    <w:rsid w:val="00A13547"/>
    <w:rsid w:val="00A140BF"/>
    <w:rsid w:val="00A14157"/>
    <w:rsid w:val="00A14C44"/>
    <w:rsid w:val="00A160EF"/>
    <w:rsid w:val="00A17715"/>
    <w:rsid w:val="00A1782A"/>
    <w:rsid w:val="00A206C4"/>
    <w:rsid w:val="00A2185D"/>
    <w:rsid w:val="00A22AD7"/>
    <w:rsid w:val="00A22C60"/>
    <w:rsid w:val="00A24986"/>
    <w:rsid w:val="00A249E2"/>
    <w:rsid w:val="00A24E50"/>
    <w:rsid w:val="00A25A10"/>
    <w:rsid w:val="00A27666"/>
    <w:rsid w:val="00A30175"/>
    <w:rsid w:val="00A30521"/>
    <w:rsid w:val="00A30F28"/>
    <w:rsid w:val="00A3178B"/>
    <w:rsid w:val="00A332E8"/>
    <w:rsid w:val="00A33784"/>
    <w:rsid w:val="00A33D80"/>
    <w:rsid w:val="00A35B1F"/>
    <w:rsid w:val="00A35F50"/>
    <w:rsid w:val="00A36B10"/>
    <w:rsid w:val="00A400D4"/>
    <w:rsid w:val="00A4161E"/>
    <w:rsid w:val="00A41A0E"/>
    <w:rsid w:val="00A4238B"/>
    <w:rsid w:val="00A42FD4"/>
    <w:rsid w:val="00A44CEA"/>
    <w:rsid w:val="00A4551E"/>
    <w:rsid w:val="00A523F2"/>
    <w:rsid w:val="00A52548"/>
    <w:rsid w:val="00A533B3"/>
    <w:rsid w:val="00A55550"/>
    <w:rsid w:val="00A55C59"/>
    <w:rsid w:val="00A57CE6"/>
    <w:rsid w:val="00A60742"/>
    <w:rsid w:val="00A622FF"/>
    <w:rsid w:val="00A65149"/>
    <w:rsid w:val="00A6695E"/>
    <w:rsid w:val="00A70558"/>
    <w:rsid w:val="00A71AF9"/>
    <w:rsid w:val="00A7206F"/>
    <w:rsid w:val="00A72929"/>
    <w:rsid w:val="00A72DEC"/>
    <w:rsid w:val="00A73FEB"/>
    <w:rsid w:val="00A7443D"/>
    <w:rsid w:val="00A754A1"/>
    <w:rsid w:val="00A760E6"/>
    <w:rsid w:val="00A76B5C"/>
    <w:rsid w:val="00A773A5"/>
    <w:rsid w:val="00A77983"/>
    <w:rsid w:val="00A77B3A"/>
    <w:rsid w:val="00A77DF8"/>
    <w:rsid w:val="00A77FD1"/>
    <w:rsid w:val="00A80399"/>
    <w:rsid w:val="00A80C91"/>
    <w:rsid w:val="00A80CC9"/>
    <w:rsid w:val="00A82AFE"/>
    <w:rsid w:val="00A85F6E"/>
    <w:rsid w:val="00A86DB1"/>
    <w:rsid w:val="00A907AD"/>
    <w:rsid w:val="00A90BFF"/>
    <w:rsid w:val="00A92349"/>
    <w:rsid w:val="00A94352"/>
    <w:rsid w:val="00A95401"/>
    <w:rsid w:val="00A95AAF"/>
    <w:rsid w:val="00A96521"/>
    <w:rsid w:val="00A9724C"/>
    <w:rsid w:val="00A97C94"/>
    <w:rsid w:val="00AA0B73"/>
    <w:rsid w:val="00AA21FF"/>
    <w:rsid w:val="00AA3789"/>
    <w:rsid w:val="00AA547B"/>
    <w:rsid w:val="00AA65CD"/>
    <w:rsid w:val="00AA73BC"/>
    <w:rsid w:val="00AA7AEF"/>
    <w:rsid w:val="00AA7BB2"/>
    <w:rsid w:val="00AB0DB4"/>
    <w:rsid w:val="00AB1349"/>
    <w:rsid w:val="00AB229E"/>
    <w:rsid w:val="00AB2574"/>
    <w:rsid w:val="00AB3719"/>
    <w:rsid w:val="00AB433E"/>
    <w:rsid w:val="00AC1ED2"/>
    <w:rsid w:val="00AC3406"/>
    <w:rsid w:val="00AC3BEE"/>
    <w:rsid w:val="00AC469F"/>
    <w:rsid w:val="00AC5481"/>
    <w:rsid w:val="00AC5EB3"/>
    <w:rsid w:val="00AC79EB"/>
    <w:rsid w:val="00AC7E9F"/>
    <w:rsid w:val="00AD049B"/>
    <w:rsid w:val="00AD1B79"/>
    <w:rsid w:val="00AD21F8"/>
    <w:rsid w:val="00AD3A06"/>
    <w:rsid w:val="00AE025F"/>
    <w:rsid w:val="00AE218E"/>
    <w:rsid w:val="00AE49AF"/>
    <w:rsid w:val="00AE6865"/>
    <w:rsid w:val="00AE704B"/>
    <w:rsid w:val="00AE78B6"/>
    <w:rsid w:val="00AF0AEB"/>
    <w:rsid w:val="00AF15AF"/>
    <w:rsid w:val="00AF1DF9"/>
    <w:rsid w:val="00AF2231"/>
    <w:rsid w:val="00AF2F3C"/>
    <w:rsid w:val="00AF329F"/>
    <w:rsid w:val="00AF390E"/>
    <w:rsid w:val="00AF4412"/>
    <w:rsid w:val="00AF7C4C"/>
    <w:rsid w:val="00B0061E"/>
    <w:rsid w:val="00B01A33"/>
    <w:rsid w:val="00B04390"/>
    <w:rsid w:val="00B07246"/>
    <w:rsid w:val="00B0768D"/>
    <w:rsid w:val="00B121C1"/>
    <w:rsid w:val="00B12953"/>
    <w:rsid w:val="00B12D45"/>
    <w:rsid w:val="00B160BA"/>
    <w:rsid w:val="00B16C96"/>
    <w:rsid w:val="00B217E2"/>
    <w:rsid w:val="00B220AB"/>
    <w:rsid w:val="00B225EB"/>
    <w:rsid w:val="00B22CF8"/>
    <w:rsid w:val="00B23C8A"/>
    <w:rsid w:val="00B24553"/>
    <w:rsid w:val="00B26E3C"/>
    <w:rsid w:val="00B27D05"/>
    <w:rsid w:val="00B300FE"/>
    <w:rsid w:val="00B30640"/>
    <w:rsid w:val="00B30C1B"/>
    <w:rsid w:val="00B31F8C"/>
    <w:rsid w:val="00B32423"/>
    <w:rsid w:val="00B33BD8"/>
    <w:rsid w:val="00B33EBE"/>
    <w:rsid w:val="00B33F1F"/>
    <w:rsid w:val="00B362EB"/>
    <w:rsid w:val="00B364E3"/>
    <w:rsid w:val="00B4574B"/>
    <w:rsid w:val="00B46710"/>
    <w:rsid w:val="00B46713"/>
    <w:rsid w:val="00B47A61"/>
    <w:rsid w:val="00B520C7"/>
    <w:rsid w:val="00B528FE"/>
    <w:rsid w:val="00B53581"/>
    <w:rsid w:val="00B54BE4"/>
    <w:rsid w:val="00B55F98"/>
    <w:rsid w:val="00B56353"/>
    <w:rsid w:val="00B57FA8"/>
    <w:rsid w:val="00B60017"/>
    <w:rsid w:val="00B62321"/>
    <w:rsid w:val="00B627E3"/>
    <w:rsid w:val="00B63A4D"/>
    <w:rsid w:val="00B64B9A"/>
    <w:rsid w:val="00B6623F"/>
    <w:rsid w:val="00B66BB9"/>
    <w:rsid w:val="00B6797B"/>
    <w:rsid w:val="00B700E2"/>
    <w:rsid w:val="00B715A9"/>
    <w:rsid w:val="00B71B24"/>
    <w:rsid w:val="00B72582"/>
    <w:rsid w:val="00B73805"/>
    <w:rsid w:val="00B75992"/>
    <w:rsid w:val="00B764EF"/>
    <w:rsid w:val="00B77D74"/>
    <w:rsid w:val="00B80156"/>
    <w:rsid w:val="00B80C92"/>
    <w:rsid w:val="00B8188C"/>
    <w:rsid w:val="00B81914"/>
    <w:rsid w:val="00B83046"/>
    <w:rsid w:val="00B8363E"/>
    <w:rsid w:val="00B848E0"/>
    <w:rsid w:val="00B84EC5"/>
    <w:rsid w:val="00B851D1"/>
    <w:rsid w:val="00B91396"/>
    <w:rsid w:val="00B918B3"/>
    <w:rsid w:val="00B91F2B"/>
    <w:rsid w:val="00B9213B"/>
    <w:rsid w:val="00B92F1A"/>
    <w:rsid w:val="00B93E76"/>
    <w:rsid w:val="00B94395"/>
    <w:rsid w:val="00B94901"/>
    <w:rsid w:val="00B95271"/>
    <w:rsid w:val="00B952AD"/>
    <w:rsid w:val="00B955B0"/>
    <w:rsid w:val="00B95C4C"/>
    <w:rsid w:val="00B95C6D"/>
    <w:rsid w:val="00B96602"/>
    <w:rsid w:val="00B96A46"/>
    <w:rsid w:val="00BA3854"/>
    <w:rsid w:val="00BA3A85"/>
    <w:rsid w:val="00BA47CF"/>
    <w:rsid w:val="00BA6AF6"/>
    <w:rsid w:val="00BA6B07"/>
    <w:rsid w:val="00BB0B71"/>
    <w:rsid w:val="00BB2511"/>
    <w:rsid w:val="00BB2DCB"/>
    <w:rsid w:val="00BB370F"/>
    <w:rsid w:val="00BB481A"/>
    <w:rsid w:val="00BB4D15"/>
    <w:rsid w:val="00BB5EC8"/>
    <w:rsid w:val="00BB5FEA"/>
    <w:rsid w:val="00BB74E0"/>
    <w:rsid w:val="00BB776E"/>
    <w:rsid w:val="00BC09EB"/>
    <w:rsid w:val="00BC1584"/>
    <w:rsid w:val="00BC1724"/>
    <w:rsid w:val="00BC177C"/>
    <w:rsid w:val="00BC21F7"/>
    <w:rsid w:val="00BC2584"/>
    <w:rsid w:val="00BC6D00"/>
    <w:rsid w:val="00BD1481"/>
    <w:rsid w:val="00BD1E31"/>
    <w:rsid w:val="00BD1EED"/>
    <w:rsid w:val="00BD474F"/>
    <w:rsid w:val="00BD4DED"/>
    <w:rsid w:val="00BD6D07"/>
    <w:rsid w:val="00BD7396"/>
    <w:rsid w:val="00BD7FAC"/>
    <w:rsid w:val="00BE1152"/>
    <w:rsid w:val="00BE1507"/>
    <w:rsid w:val="00BE2B55"/>
    <w:rsid w:val="00BE33DD"/>
    <w:rsid w:val="00BE5966"/>
    <w:rsid w:val="00BE5ACB"/>
    <w:rsid w:val="00BE61CC"/>
    <w:rsid w:val="00BE6B7F"/>
    <w:rsid w:val="00BF0CA6"/>
    <w:rsid w:val="00BF206B"/>
    <w:rsid w:val="00BF22A2"/>
    <w:rsid w:val="00BF30BD"/>
    <w:rsid w:val="00BF47BD"/>
    <w:rsid w:val="00BF47BE"/>
    <w:rsid w:val="00BF4E20"/>
    <w:rsid w:val="00BF5C06"/>
    <w:rsid w:val="00BF5F01"/>
    <w:rsid w:val="00BF6CAB"/>
    <w:rsid w:val="00BF7059"/>
    <w:rsid w:val="00BF76BC"/>
    <w:rsid w:val="00BF7CB5"/>
    <w:rsid w:val="00C01DF5"/>
    <w:rsid w:val="00C023E0"/>
    <w:rsid w:val="00C029C2"/>
    <w:rsid w:val="00C0337B"/>
    <w:rsid w:val="00C03745"/>
    <w:rsid w:val="00C05B1A"/>
    <w:rsid w:val="00C07E54"/>
    <w:rsid w:val="00C1009F"/>
    <w:rsid w:val="00C10791"/>
    <w:rsid w:val="00C1082F"/>
    <w:rsid w:val="00C114C7"/>
    <w:rsid w:val="00C11F12"/>
    <w:rsid w:val="00C130AF"/>
    <w:rsid w:val="00C14718"/>
    <w:rsid w:val="00C150F9"/>
    <w:rsid w:val="00C17D7C"/>
    <w:rsid w:val="00C217E2"/>
    <w:rsid w:val="00C237B1"/>
    <w:rsid w:val="00C23CC0"/>
    <w:rsid w:val="00C26334"/>
    <w:rsid w:val="00C31371"/>
    <w:rsid w:val="00C317F3"/>
    <w:rsid w:val="00C31AB8"/>
    <w:rsid w:val="00C31FA4"/>
    <w:rsid w:val="00C32DD6"/>
    <w:rsid w:val="00C3400B"/>
    <w:rsid w:val="00C36883"/>
    <w:rsid w:val="00C36A6F"/>
    <w:rsid w:val="00C40F68"/>
    <w:rsid w:val="00C432D0"/>
    <w:rsid w:val="00C4566E"/>
    <w:rsid w:val="00C46939"/>
    <w:rsid w:val="00C4733E"/>
    <w:rsid w:val="00C47576"/>
    <w:rsid w:val="00C47E26"/>
    <w:rsid w:val="00C5024D"/>
    <w:rsid w:val="00C50B1C"/>
    <w:rsid w:val="00C5171D"/>
    <w:rsid w:val="00C51861"/>
    <w:rsid w:val="00C51B20"/>
    <w:rsid w:val="00C53730"/>
    <w:rsid w:val="00C5391E"/>
    <w:rsid w:val="00C53AD1"/>
    <w:rsid w:val="00C550AF"/>
    <w:rsid w:val="00C552FF"/>
    <w:rsid w:val="00C5590B"/>
    <w:rsid w:val="00C55CB1"/>
    <w:rsid w:val="00C56D96"/>
    <w:rsid w:val="00C57D8B"/>
    <w:rsid w:val="00C61070"/>
    <w:rsid w:val="00C65D2D"/>
    <w:rsid w:val="00C671EC"/>
    <w:rsid w:val="00C70621"/>
    <w:rsid w:val="00C70D13"/>
    <w:rsid w:val="00C71200"/>
    <w:rsid w:val="00C719AC"/>
    <w:rsid w:val="00C71B73"/>
    <w:rsid w:val="00C74262"/>
    <w:rsid w:val="00C75088"/>
    <w:rsid w:val="00C76D9D"/>
    <w:rsid w:val="00C76F48"/>
    <w:rsid w:val="00C77DB9"/>
    <w:rsid w:val="00C803B3"/>
    <w:rsid w:val="00C8067D"/>
    <w:rsid w:val="00C82FA3"/>
    <w:rsid w:val="00C84773"/>
    <w:rsid w:val="00C84AC6"/>
    <w:rsid w:val="00C85552"/>
    <w:rsid w:val="00C875D7"/>
    <w:rsid w:val="00C90F1D"/>
    <w:rsid w:val="00C92232"/>
    <w:rsid w:val="00C93179"/>
    <w:rsid w:val="00C93819"/>
    <w:rsid w:val="00C93F01"/>
    <w:rsid w:val="00C955C3"/>
    <w:rsid w:val="00C95D8A"/>
    <w:rsid w:val="00C965AC"/>
    <w:rsid w:val="00C96F25"/>
    <w:rsid w:val="00CA0600"/>
    <w:rsid w:val="00CA0E95"/>
    <w:rsid w:val="00CA2FB6"/>
    <w:rsid w:val="00CA3576"/>
    <w:rsid w:val="00CA49ED"/>
    <w:rsid w:val="00CA6977"/>
    <w:rsid w:val="00CA764F"/>
    <w:rsid w:val="00CB121C"/>
    <w:rsid w:val="00CB27CB"/>
    <w:rsid w:val="00CB2F5B"/>
    <w:rsid w:val="00CB543C"/>
    <w:rsid w:val="00CB6A1C"/>
    <w:rsid w:val="00CB6BD4"/>
    <w:rsid w:val="00CC28C4"/>
    <w:rsid w:val="00CC2BED"/>
    <w:rsid w:val="00CC2F26"/>
    <w:rsid w:val="00CC3905"/>
    <w:rsid w:val="00CC5494"/>
    <w:rsid w:val="00CD08A7"/>
    <w:rsid w:val="00CD0CE2"/>
    <w:rsid w:val="00CD3FCC"/>
    <w:rsid w:val="00CD5202"/>
    <w:rsid w:val="00CD58D9"/>
    <w:rsid w:val="00CD5F58"/>
    <w:rsid w:val="00CD6BC6"/>
    <w:rsid w:val="00CD78E4"/>
    <w:rsid w:val="00CE131F"/>
    <w:rsid w:val="00CE5180"/>
    <w:rsid w:val="00CE5B52"/>
    <w:rsid w:val="00CE7AB7"/>
    <w:rsid w:val="00CF0792"/>
    <w:rsid w:val="00CF19C0"/>
    <w:rsid w:val="00CF19DD"/>
    <w:rsid w:val="00CF265E"/>
    <w:rsid w:val="00CF3C41"/>
    <w:rsid w:val="00CF46F2"/>
    <w:rsid w:val="00CF4C68"/>
    <w:rsid w:val="00CF7158"/>
    <w:rsid w:val="00D00869"/>
    <w:rsid w:val="00D010B5"/>
    <w:rsid w:val="00D016FF"/>
    <w:rsid w:val="00D02A06"/>
    <w:rsid w:val="00D02A6C"/>
    <w:rsid w:val="00D02B2A"/>
    <w:rsid w:val="00D0542F"/>
    <w:rsid w:val="00D11118"/>
    <w:rsid w:val="00D12680"/>
    <w:rsid w:val="00D13598"/>
    <w:rsid w:val="00D13A37"/>
    <w:rsid w:val="00D13B05"/>
    <w:rsid w:val="00D13B5E"/>
    <w:rsid w:val="00D14A8B"/>
    <w:rsid w:val="00D15D88"/>
    <w:rsid w:val="00D1705E"/>
    <w:rsid w:val="00D17430"/>
    <w:rsid w:val="00D17574"/>
    <w:rsid w:val="00D201A4"/>
    <w:rsid w:val="00D208CA"/>
    <w:rsid w:val="00D21308"/>
    <w:rsid w:val="00D21524"/>
    <w:rsid w:val="00D21836"/>
    <w:rsid w:val="00D22593"/>
    <w:rsid w:val="00D22A99"/>
    <w:rsid w:val="00D23EDE"/>
    <w:rsid w:val="00D2566E"/>
    <w:rsid w:val="00D2666A"/>
    <w:rsid w:val="00D26C4E"/>
    <w:rsid w:val="00D30CC9"/>
    <w:rsid w:val="00D30EE5"/>
    <w:rsid w:val="00D31706"/>
    <w:rsid w:val="00D318F3"/>
    <w:rsid w:val="00D31FAD"/>
    <w:rsid w:val="00D3365E"/>
    <w:rsid w:val="00D359AB"/>
    <w:rsid w:val="00D35BEF"/>
    <w:rsid w:val="00D35D3D"/>
    <w:rsid w:val="00D367DF"/>
    <w:rsid w:val="00D37840"/>
    <w:rsid w:val="00D4159A"/>
    <w:rsid w:val="00D41A67"/>
    <w:rsid w:val="00D422C0"/>
    <w:rsid w:val="00D42C3B"/>
    <w:rsid w:val="00D42FE2"/>
    <w:rsid w:val="00D43B4B"/>
    <w:rsid w:val="00D44A2C"/>
    <w:rsid w:val="00D45FE3"/>
    <w:rsid w:val="00D4717B"/>
    <w:rsid w:val="00D504DF"/>
    <w:rsid w:val="00D518A2"/>
    <w:rsid w:val="00D5277B"/>
    <w:rsid w:val="00D52CA2"/>
    <w:rsid w:val="00D56ACA"/>
    <w:rsid w:val="00D57031"/>
    <w:rsid w:val="00D57412"/>
    <w:rsid w:val="00D5762C"/>
    <w:rsid w:val="00D6103B"/>
    <w:rsid w:val="00D6108B"/>
    <w:rsid w:val="00D62ECA"/>
    <w:rsid w:val="00D63CA7"/>
    <w:rsid w:val="00D64B62"/>
    <w:rsid w:val="00D65A42"/>
    <w:rsid w:val="00D65C1D"/>
    <w:rsid w:val="00D669DD"/>
    <w:rsid w:val="00D67D4D"/>
    <w:rsid w:val="00D70DB4"/>
    <w:rsid w:val="00D7184E"/>
    <w:rsid w:val="00D7233E"/>
    <w:rsid w:val="00D734CC"/>
    <w:rsid w:val="00D73AC0"/>
    <w:rsid w:val="00D7511F"/>
    <w:rsid w:val="00D753E9"/>
    <w:rsid w:val="00D75E5F"/>
    <w:rsid w:val="00D7684B"/>
    <w:rsid w:val="00D77058"/>
    <w:rsid w:val="00D7733E"/>
    <w:rsid w:val="00D77769"/>
    <w:rsid w:val="00D779C8"/>
    <w:rsid w:val="00D82EEB"/>
    <w:rsid w:val="00D83A78"/>
    <w:rsid w:val="00D8491E"/>
    <w:rsid w:val="00D84FDC"/>
    <w:rsid w:val="00D8516A"/>
    <w:rsid w:val="00D85F32"/>
    <w:rsid w:val="00D867A7"/>
    <w:rsid w:val="00D878D1"/>
    <w:rsid w:val="00D87B19"/>
    <w:rsid w:val="00D87E79"/>
    <w:rsid w:val="00D917F1"/>
    <w:rsid w:val="00D91D6C"/>
    <w:rsid w:val="00D92186"/>
    <w:rsid w:val="00D92BFD"/>
    <w:rsid w:val="00D92D68"/>
    <w:rsid w:val="00D939B5"/>
    <w:rsid w:val="00D9400E"/>
    <w:rsid w:val="00D94711"/>
    <w:rsid w:val="00D95F6C"/>
    <w:rsid w:val="00D9760F"/>
    <w:rsid w:val="00DA31C0"/>
    <w:rsid w:val="00DA4247"/>
    <w:rsid w:val="00DA4A44"/>
    <w:rsid w:val="00DA4BC0"/>
    <w:rsid w:val="00DA53ED"/>
    <w:rsid w:val="00DA5CBF"/>
    <w:rsid w:val="00DA64FF"/>
    <w:rsid w:val="00DA721B"/>
    <w:rsid w:val="00DA73E2"/>
    <w:rsid w:val="00DA7A67"/>
    <w:rsid w:val="00DB021C"/>
    <w:rsid w:val="00DB06A3"/>
    <w:rsid w:val="00DB1B03"/>
    <w:rsid w:val="00DB2FF4"/>
    <w:rsid w:val="00DB37C5"/>
    <w:rsid w:val="00DB3B5B"/>
    <w:rsid w:val="00DB3BE6"/>
    <w:rsid w:val="00DB4627"/>
    <w:rsid w:val="00DB5754"/>
    <w:rsid w:val="00DB5BB5"/>
    <w:rsid w:val="00DB6B15"/>
    <w:rsid w:val="00DB7455"/>
    <w:rsid w:val="00DB7C89"/>
    <w:rsid w:val="00DC1709"/>
    <w:rsid w:val="00DC25E6"/>
    <w:rsid w:val="00DC3F21"/>
    <w:rsid w:val="00DC41F5"/>
    <w:rsid w:val="00DC5E10"/>
    <w:rsid w:val="00DC75B4"/>
    <w:rsid w:val="00DC77CF"/>
    <w:rsid w:val="00DC7EA1"/>
    <w:rsid w:val="00DD086D"/>
    <w:rsid w:val="00DD0BF7"/>
    <w:rsid w:val="00DD3DD2"/>
    <w:rsid w:val="00DD550F"/>
    <w:rsid w:val="00DD5AD0"/>
    <w:rsid w:val="00DD5FD5"/>
    <w:rsid w:val="00DD7372"/>
    <w:rsid w:val="00DD782F"/>
    <w:rsid w:val="00DE0FF4"/>
    <w:rsid w:val="00DE113F"/>
    <w:rsid w:val="00DE1580"/>
    <w:rsid w:val="00DE1EDA"/>
    <w:rsid w:val="00DE28BC"/>
    <w:rsid w:val="00DE2ED3"/>
    <w:rsid w:val="00DE5A5F"/>
    <w:rsid w:val="00DE73EF"/>
    <w:rsid w:val="00DF0395"/>
    <w:rsid w:val="00DF1E4A"/>
    <w:rsid w:val="00DF269E"/>
    <w:rsid w:val="00DF3E5A"/>
    <w:rsid w:val="00DF433E"/>
    <w:rsid w:val="00DF4C51"/>
    <w:rsid w:val="00E010C4"/>
    <w:rsid w:val="00E0295F"/>
    <w:rsid w:val="00E034FF"/>
    <w:rsid w:val="00E037AC"/>
    <w:rsid w:val="00E03DD5"/>
    <w:rsid w:val="00E04322"/>
    <w:rsid w:val="00E0527A"/>
    <w:rsid w:val="00E064A7"/>
    <w:rsid w:val="00E06D7C"/>
    <w:rsid w:val="00E102E7"/>
    <w:rsid w:val="00E1652B"/>
    <w:rsid w:val="00E16BEA"/>
    <w:rsid w:val="00E16CA9"/>
    <w:rsid w:val="00E21AA6"/>
    <w:rsid w:val="00E21EA4"/>
    <w:rsid w:val="00E2226A"/>
    <w:rsid w:val="00E2236B"/>
    <w:rsid w:val="00E22824"/>
    <w:rsid w:val="00E23D4F"/>
    <w:rsid w:val="00E2460E"/>
    <w:rsid w:val="00E25CA3"/>
    <w:rsid w:val="00E27629"/>
    <w:rsid w:val="00E27F3F"/>
    <w:rsid w:val="00E34190"/>
    <w:rsid w:val="00E341A4"/>
    <w:rsid w:val="00E34B20"/>
    <w:rsid w:val="00E35854"/>
    <w:rsid w:val="00E35DBE"/>
    <w:rsid w:val="00E37691"/>
    <w:rsid w:val="00E4084B"/>
    <w:rsid w:val="00E40A0C"/>
    <w:rsid w:val="00E41EF8"/>
    <w:rsid w:val="00E42275"/>
    <w:rsid w:val="00E425B4"/>
    <w:rsid w:val="00E434E9"/>
    <w:rsid w:val="00E43D3F"/>
    <w:rsid w:val="00E47510"/>
    <w:rsid w:val="00E4789F"/>
    <w:rsid w:val="00E518AB"/>
    <w:rsid w:val="00E53138"/>
    <w:rsid w:val="00E55813"/>
    <w:rsid w:val="00E55F1E"/>
    <w:rsid w:val="00E56C3E"/>
    <w:rsid w:val="00E56D08"/>
    <w:rsid w:val="00E60B41"/>
    <w:rsid w:val="00E60E66"/>
    <w:rsid w:val="00E61118"/>
    <w:rsid w:val="00E623D3"/>
    <w:rsid w:val="00E62F93"/>
    <w:rsid w:val="00E636EE"/>
    <w:rsid w:val="00E65624"/>
    <w:rsid w:val="00E660CF"/>
    <w:rsid w:val="00E661C9"/>
    <w:rsid w:val="00E66F9B"/>
    <w:rsid w:val="00E70553"/>
    <w:rsid w:val="00E705F9"/>
    <w:rsid w:val="00E73B1B"/>
    <w:rsid w:val="00E74EF1"/>
    <w:rsid w:val="00E7525F"/>
    <w:rsid w:val="00E761BF"/>
    <w:rsid w:val="00E7777A"/>
    <w:rsid w:val="00E8247C"/>
    <w:rsid w:val="00E82FAB"/>
    <w:rsid w:val="00E84368"/>
    <w:rsid w:val="00E8502E"/>
    <w:rsid w:val="00E850FA"/>
    <w:rsid w:val="00E8688B"/>
    <w:rsid w:val="00E9072B"/>
    <w:rsid w:val="00E921D6"/>
    <w:rsid w:val="00E93DDD"/>
    <w:rsid w:val="00E93E2E"/>
    <w:rsid w:val="00E94B4D"/>
    <w:rsid w:val="00E94EE5"/>
    <w:rsid w:val="00E96049"/>
    <w:rsid w:val="00E97288"/>
    <w:rsid w:val="00EA1837"/>
    <w:rsid w:val="00EA33BF"/>
    <w:rsid w:val="00EA3E4A"/>
    <w:rsid w:val="00EA4B1A"/>
    <w:rsid w:val="00EB1316"/>
    <w:rsid w:val="00EB1E5C"/>
    <w:rsid w:val="00EB25FD"/>
    <w:rsid w:val="00EB2CC0"/>
    <w:rsid w:val="00EB2EC4"/>
    <w:rsid w:val="00EB3D12"/>
    <w:rsid w:val="00EB480C"/>
    <w:rsid w:val="00EB4A74"/>
    <w:rsid w:val="00EB4AC0"/>
    <w:rsid w:val="00EB5156"/>
    <w:rsid w:val="00EB565A"/>
    <w:rsid w:val="00EB566F"/>
    <w:rsid w:val="00EC07B5"/>
    <w:rsid w:val="00EC1FB9"/>
    <w:rsid w:val="00EC4258"/>
    <w:rsid w:val="00EC492D"/>
    <w:rsid w:val="00EC49F4"/>
    <w:rsid w:val="00EC4A20"/>
    <w:rsid w:val="00EC74E9"/>
    <w:rsid w:val="00ED2684"/>
    <w:rsid w:val="00ED3ABA"/>
    <w:rsid w:val="00ED4609"/>
    <w:rsid w:val="00ED56CA"/>
    <w:rsid w:val="00ED5D6B"/>
    <w:rsid w:val="00ED5FC9"/>
    <w:rsid w:val="00ED67AB"/>
    <w:rsid w:val="00ED788B"/>
    <w:rsid w:val="00ED7C3D"/>
    <w:rsid w:val="00ED7CD0"/>
    <w:rsid w:val="00EE0DE8"/>
    <w:rsid w:val="00EE1170"/>
    <w:rsid w:val="00EE170C"/>
    <w:rsid w:val="00EE1B29"/>
    <w:rsid w:val="00EE2DDE"/>
    <w:rsid w:val="00EE2E5A"/>
    <w:rsid w:val="00EE340F"/>
    <w:rsid w:val="00EE3D78"/>
    <w:rsid w:val="00EE3D9D"/>
    <w:rsid w:val="00EE445F"/>
    <w:rsid w:val="00EE4A5C"/>
    <w:rsid w:val="00EE4B75"/>
    <w:rsid w:val="00EE51A0"/>
    <w:rsid w:val="00EF0137"/>
    <w:rsid w:val="00EF208E"/>
    <w:rsid w:val="00EF24BC"/>
    <w:rsid w:val="00EF27FD"/>
    <w:rsid w:val="00EF2B20"/>
    <w:rsid w:val="00EF2BD7"/>
    <w:rsid w:val="00EF41C3"/>
    <w:rsid w:val="00EF4ADE"/>
    <w:rsid w:val="00EF5AD3"/>
    <w:rsid w:val="00F001C7"/>
    <w:rsid w:val="00F01CDF"/>
    <w:rsid w:val="00F03B9F"/>
    <w:rsid w:val="00F04CE2"/>
    <w:rsid w:val="00F04E5D"/>
    <w:rsid w:val="00F05637"/>
    <w:rsid w:val="00F0611A"/>
    <w:rsid w:val="00F068E1"/>
    <w:rsid w:val="00F07D69"/>
    <w:rsid w:val="00F10308"/>
    <w:rsid w:val="00F10352"/>
    <w:rsid w:val="00F10496"/>
    <w:rsid w:val="00F12ABC"/>
    <w:rsid w:val="00F12F60"/>
    <w:rsid w:val="00F13284"/>
    <w:rsid w:val="00F140B2"/>
    <w:rsid w:val="00F14524"/>
    <w:rsid w:val="00F14FCA"/>
    <w:rsid w:val="00F164F5"/>
    <w:rsid w:val="00F17034"/>
    <w:rsid w:val="00F170A6"/>
    <w:rsid w:val="00F17F3C"/>
    <w:rsid w:val="00F20AC6"/>
    <w:rsid w:val="00F21036"/>
    <w:rsid w:val="00F2302D"/>
    <w:rsid w:val="00F232D7"/>
    <w:rsid w:val="00F2426F"/>
    <w:rsid w:val="00F249FB"/>
    <w:rsid w:val="00F266A3"/>
    <w:rsid w:val="00F27534"/>
    <w:rsid w:val="00F27F34"/>
    <w:rsid w:val="00F3152F"/>
    <w:rsid w:val="00F33328"/>
    <w:rsid w:val="00F333D9"/>
    <w:rsid w:val="00F34979"/>
    <w:rsid w:val="00F349A2"/>
    <w:rsid w:val="00F3665C"/>
    <w:rsid w:val="00F36D0B"/>
    <w:rsid w:val="00F3707E"/>
    <w:rsid w:val="00F37A7D"/>
    <w:rsid w:val="00F40F6F"/>
    <w:rsid w:val="00F41198"/>
    <w:rsid w:val="00F41567"/>
    <w:rsid w:val="00F41DCD"/>
    <w:rsid w:val="00F42906"/>
    <w:rsid w:val="00F4337E"/>
    <w:rsid w:val="00F43B6D"/>
    <w:rsid w:val="00F450A8"/>
    <w:rsid w:val="00F45738"/>
    <w:rsid w:val="00F46571"/>
    <w:rsid w:val="00F468CD"/>
    <w:rsid w:val="00F47552"/>
    <w:rsid w:val="00F47995"/>
    <w:rsid w:val="00F47C62"/>
    <w:rsid w:val="00F517F2"/>
    <w:rsid w:val="00F5376F"/>
    <w:rsid w:val="00F55616"/>
    <w:rsid w:val="00F556E9"/>
    <w:rsid w:val="00F56939"/>
    <w:rsid w:val="00F56B73"/>
    <w:rsid w:val="00F5731D"/>
    <w:rsid w:val="00F57DBD"/>
    <w:rsid w:val="00F6046A"/>
    <w:rsid w:val="00F604CF"/>
    <w:rsid w:val="00F60685"/>
    <w:rsid w:val="00F61BB4"/>
    <w:rsid w:val="00F61C04"/>
    <w:rsid w:val="00F62D22"/>
    <w:rsid w:val="00F640CD"/>
    <w:rsid w:val="00F64991"/>
    <w:rsid w:val="00F651AB"/>
    <w:rsid w:val="00F658FB"/>
    <w:rsid w:val="00F70206"/>
    <w:rsid w:val="00F708FD"/>
    <w:rsid w:val="00F72531"/>
    <w:rsid w:val="00F7269D"/>
    <w:rsid w:val="00F72983"/>
    <w:rsid w:val="00F72F6E"/>
    <w:rsid w:val="00F733A2"/>
    <w:rsid w:val="00F733DB"/>
    <w:rsid w:val="00F73B94"/>
    <w:rsid w:val="00F75366"/>
    <w:rsid w:val="00F755EC"/>
    <w:rsid w:val="00F7604D"/>
    <w:rsid w:val="00F80EF9"/>
    <w:rsid w:val="00F82C34"/>
    <w:rsid w:val="00F85201"/>
    <w:rsid w:val="00F86841"/>
    <w:rsid w:val="00F86C71"/>
    <w:rsid w:val="00F909C6"/>
    <w:rsid w:val="00F90A8A"/>
    <w:rsid w:val="00F926FA"/>
    <w:rsid w:val="00F94262"/>
    <w:rsid w:val="00F94869"/>
    <w:rsid w:val="00F96841"/>
    <w:rsid w:val="00F97687"/>
    <w:rsid w:val="00F97BD5"/>
    <w:rsid w:val="00FA0102"/>
    <w:rsid w:val="00FA0B91"/>
    <w:rsid w:val="00FA2CCC"/>
    <w:rsid w:val="00FA3BD9"/>
    <w:rsid w:val="00FA68C6"/>
    <w:rsid w:val="00FA7989"/>
    <w:rsid w:val="00FB1ED5"/>
    <w:rsid w:val="00FB2ECA"/>
    <w:rsid w:val="00FB3A68"/>
    <w:rsid w:val="00FB3B59"/>
    <w:rsid w:val="00FB6748"/>
    <w:rsid w:val="00FB78E8"/>
    <w:rsid w:val="00FC0F54"/>
    <w:rsid w:val="00FC1BB1"/>
    <w:rsid w:val="00FC3FED"/>
    <w:rsid w:val="00FC424F"/>
    <w:rsid w:val="00FC4903"/>
    <w:rsid w:val="00FC4A55"/>
    <w:rsid w:val="00FC69A7"/>
    <w:rsid w:val="00FC714C"/>
    <w:rsid w:val="00FC75FA"/>
    <w:rsid w:val="00FC7659"/>
    <w:rsid w:val="00FC77FB"/>
    <w:rsid w:val="00FD0B9B"/>
    <w:rsid w:val="00FD1C20"/>
    <w:rsid w:val="00FD21D6"/>
    <w:rsid w:val="00FD2801"/>
    <w:rsid w:val="00FD37E4"/>
    <w:rsid w:val="00FD4202"/>
    <w:rsid w:val="00FD520E"/>
    <w:rsid w:val="00FD53C5"/>
    <w:rsid w:val="00FD5508"/>
    <w:rsid w:val="00FD5C8F"/>
    <w:rsid w:val="00FD7C9D"/>
    <w:rsid w:val="00FE0EAA"/>
    <w:rsid w:val="00FE103E"/>
    <w:rsid w:val="00FE3391"/>
    <w:rsid w:val="00FE3AA3"/>
    <w:rsid w:val="00FE3BEF"/>
    <w:rsid w:val="00FE3D37"/>
    <w:rsid w:val="00FE3D42"/>
    <w:rsid w:val="00FE4368"/>
    <w:rsid w:val="00FE4A7E"/>
    <w:rsid w:val="00FE67B3"/>
    <w:rsid w:val="00FE6D91"/>
    <w:rsid w:val="00FE7F35"/>
    <w:rsid w:val="00FF21AD"/>
    <w:rsid w:val="00FF3325"/>
    <w:rsid w:val="00FF3973"/>
    <w:rsid w:val="00FF3C5D"/>
    <w:rsid w:val="00FF4543"/>
    <w:rsid w:val="00FF5388"/>
    <w:rsid w:val="00FF5574"/>
    <w:rsid w:val="00FF5C8F"/>
    <w:rsid w:val="00FF643F"/>
    <w:rsid w:val="00FF7D9F"/>
    <w:rsid w:val="0158C4B5"/>
    <w:rsid w:val="01B6758F"/>
    <w:rsid w:val="0214A94E"/>
    <w:rsid w:val="03A8B7BA"/>
    <w:rsid w:val="04297638"/>
    <w:rsid w:val="043BAFEB"/>
    <w:rsid w:val="04501F52"/>
    <w:rsid w:val="04EE513D"/>
    <w:rsid w:val="04F183DE"/>
    <w:rsid w:val="04FB7771"/>
    <w:rsid w:val="054AA62E"/>
    <w:rsid w:val="056B5547"/>
    <w:rsid w:val="057CB823"/>
    <w:rsid w:val="05EDF3F2"/>
    <w:rsid w:val="0610D1AC"/>
    <w:rsid w:val="06A4A888"/>
    <w:rsid w:val="06B03E87"/>
    <w:rsid w:val="06DBE7BA"/>
    <w:rsid w:val="06FD5E5C"/>
    <w:rsid w:val="075A1166"/>
    <w:rsid w:val="0782DEA2"/>
    <w:rsid w:val="08AF362E"/>
    <w:rsid w:val="08D8BA52"/>
    <w:rsid w:val="08E1323C"/>
    <w:rsid w:val="09A6D1F3"/>
    <w:rsid w:val="0A1DAF56"/>
    <w:rsid w:val="0A727462"/>
    <w:rsid w:val="0B123219"/>
    <w:rsid w:val="0B4AC1C7"/>
    <w:rsid w:val="0B6650DD"/>
    <w:rsid w:val="0BAA34B5"/>
    <w:rsid w:val="0C02DEE3"/>
    <w:rsid w:val="0C8C5BF5"/>
    <w:rsid w:val="0D9AB371"/>
    <w:rsid w:val="0DCAA358"/>
    <w:rsid w:val="0E00D055"/>
    <w:rsid w:val="0E07F87F"/>
    <w:rsid w:val="0E0B7D32"/>
    <w:rsid w:val="0E779383"/>
    <w:rsid w:val="0F040896"/>
    <w:rsid w:val="0FAF45F4"/>
    <w:rsid w:val="112AB43C"/>
    <w:rsid w:val="1184BAE4"/>
    <w:rsid w:val="1194348B"/>
    <w:rsid w:val="12A1E4EC"/>
    <w:rsid w:val="12CD178A"/>
    <w:rsid w:val="12DF7CC6"/>
    <w:rsid w:val="13B9EB18"/>
    <w:rsid w:val="13D8A337"/>
    <w:rsid w:val="13EDC8CF"/>
    <w:rsid w:val="1446B574"/>
    <w:rsid w:val="147FB6E4"/>
    <w:rsid w:val="14D4CC1A"/>
    <w:rsid w:val="151714E4"/>
    <w:rsid w:val="151F49B1"/>
    <w:rsid w:val="155C17E2"/>
    <w:rsid w:val="157AFE24"/>
    <w:rsid w:val="159DAA3A"/>
    <w:rsid w:val="15AA9AC9"/>
    <w:rsid w:val="161211FE"/>
    <w:rsid w:val="164EDA3A"/>
    <w:rsid w:val="1675130A"/>
    <w:rsid w:val="16F9E518"/>
    <w:rsid w:val="17726241"/>
    <w:rsid w:val="1793DA46"/>
    <w:rsid w:val="17A2B5DA"/>
    <w:rsid w:val="17A9B1FB"/>
    <w:rsid w:val="183C86C0"/>
    <w:rsid w:val="18629CA2"/>
    <w:rsid w:val="189C6F78"/>
    <w:rsid w:val="18B2927F"/>
    <w:rsid w:val="18CABAAE"/>
    <w:rsid w:val="18EDCCE4"/>
    <w:rsid w:val="18FFEA9E"/>
    <w:rsid w:val="1946CCE0"/>
    <w:rsid w:val="1992F3CC"/>
    <w:rsid w:val="19D1A836"/>
    <w:rsid w:val="19F8742C"/>
    <w:rsid w:val="1A2D2202"/>
    <w:rsid w:val="1A72EC5D"/>
    <w:rsid w:val="1AA1755C"/>
    <w:rsid w:val="1AF8A212"/>
    <w:rsid w:val="1B27F7C0"/>
    <w:rsid w:val="1B4CE806"/>
    <w:rsid w:val="1B957E15"/>
    <w:rsid w:val="1CEEDC62"/>
    <w:rsid w:val="1CFAC5A4"/>
    <w:rsid w:val="1D5F803D"/>
    <w:rsid w:val="1DFC5E2F"/>
    <w:rsid w:val="1E1D6251"/>
    <w:rsid w:val="1E21A0FC"/>
    <w:rsid w:val="1E43B624"/>
    <w:rsid w:val="1EDA07AC"/>
    <w:rsid w:val="1EF54032"/>
    <w:rsid w:val="1F07E62C"/>
    <w:rsid w:val="1F55FFC2"/>
    <w:rsid w:val="1F8849E7"/>
    <w:rsid w:val="1F9ECB6F"/>
    <w:rsid w:val="1FA1783A"/>
    <w:rsid w:val="1FAB54D1"/>
    <w:rsid w:val="20800F24"/>
    <w:rsid w:val="209116CB"/>
    <w:rsid w:val="20DA10E7"/>
    <w:rsid w:val="2132F3D5"/>
    <w:rsid w:val="21499820"/>
    <w:rsid w:val="215FF0BA"/>
    <w:rsid w:val="21CBFA7A"/>
    <w:rsid w:val="21E979B3"/>
    <w:rsid w:val="227A6A06"/>
    <w:rsid w:val="227D6921"/>
    <w:rsid w:val="23213488"/>
    <w:rsid w:val="2328C97B"/>
    <w:rsid w:val="243CE029"/>
    <w:rsid w:val="246834A2"/>
    <w:rsid w:val="24782AA0"/>
    <w:rsid w:val="24D8703C"/>
    <w:rsid w:val="264D6DBA"/>
    <w:rsid w:val="26C14E2E"/>
    <w:rsid w:val="26C34B99"/>
    <w:rsid w:val="26D2873E"/>
    <w:rsid w:val="2767B84F"/>
    <w:rsid w:val="277912AD"/>
    <w:rsid w:val="279F5806"/>
    <w:rsid w:val="27AD90FC"/>
    <w:rsid w:val="27C3C87D"/>
    <w:rsid w:val="27D98787"/>
    <w:rsid w:val="27E01808"/>
    <w:rsid w:val="28582804"/>
    <w:rsid w:val="28F194D8"/>
    <w:rsid w:val="2978C13B"/>
    <w:rsid w:val="2983AB2D"/>
    <w:rsid w:val="29BEE6F8"/>
    <w:rsid w:val="2A06982A"/>
    <w:rsid w:val="2A77EECF"/>
    <w:rsid w:val="2A83A4E3"/>
    <w:rsid w:val="2A92B787"/>
    <w:rsid w:val="2AB124A4"/>
    <w:rsid w:val="2B08CB74"/>
    <w:rsid w:val="2B8A8B46"/>
    <w:rsid w:val="2BC23DFD"/>
    <w:rsid w:val="2BD91F5F"/>
    <w:rsid w:val="2C5122AA"/>
    <w:rsid w:val="2DA67561"/>
    <w:rsid w:val="2ED05909"/>
    <w:rsid w:val="2F1BAC95"/>
    <w:rsid w:val="2F62E877"/>
    <w:rsid w:val="2F7123E5"/>
    <w:rsid w:val="2F8A3375"/>
    <w:rsid w:val="3003F862"/>
    <w:rsid w:val="3042649B"/>
    <w:rsid w:val="308536E2"/>
    <w:rsid w:val="30AE0F97"/>
    <w:rsid w:val="30E38CC5"/>
    <w:rsid w:val="31323976"/>
    <w:rsid w:val="3164AB82"/>
    <w:rsid w:val="31E953EC"/>
    <w:rsid w:val="329C805A"/>
    <w:rsid w:val="32A4D789"/>
    <w:rsid w:val="342837B8"/>
    <w:rsid w:val="343036FD"/>
    <w:rsid w:val="343F85F9"/>
    <w:rsid w:val="34791B8D"/>
    <w:rsid w:val="34C775B8"/>
    <w:rsid w:val="34CB4CF8"/>
    <w:rsid w:val="357E6951"/>
    <w:rsid w:val="359FE8A9"/>
    <w:rsid w:val="3609B475"/>
    <w:rsid w:val="370DC7A3"/>
    <w:rsid w:val="372B50B6"/>
    <w:rsid w:val="379A1A29"/>
    <w:rsid w:val="385F4CA9"/>
    <w:rsid w:val="38A8C581"/>
    <w:rsid w:val="397CEAC0"/>
    <w:rsid w:val="39C86299"/>
    <w:rsid w:val="3A4D55EB"/>
    <w:rsid w:val="3A992D3D"/>
    <w:rsid w:val="3ACF0964"/>
    <w:rsid w:val="3BBED3F8"/>
    <w:rsid w:val="3BDA49AC"/>
    <w:rsid w:val="3C127A1F"/>
    <w:rsid w:val="3C17C630"/>
    <w:rsid w:val="3D01BE30"/>
    <w:rsid w:val="3E155080"/>
    <w:rsid w:val="3E6DB1B0"/>
    <w:rsid w:val="3E7E6FAA"/>
    <w:rsid w:val="3E8E552D"/>
    <w:rsid w:val="3EB074E1"/>
    <w:rsid w:val="3EF468B2"/>
    <w:rsid w:val="3F18D988"/>
    <w:rsid w:val="3F288A3D"/>
    <w:rsid w:val="3F2A7ACA"/>
    <w:rsid w:val="3F3D8836"/>
    <w:rsid w:val="3F55F125"/>
    <w:rsid w:val="3FD52B84"/>
    <w:rsid w:val="40046DB2"/>
    <w:rsid w:val="4045B5D0"/>
    <w:rsid w:val="40BC976F"/>
    <w:rsid w:val="41312E91"/>
    <w:rsid w:val="41C292AA"/>
    <w:rsid w:val="41D6FF47"/>
    <w:rsid w:val="4275ED8A"/>
    <w:rsid w:val="4296DC73"/>
    <w:rsid w:val="430819E2"/>
    <w:rsid w:val="4361C650"/>
    <w:rsid w:val="43867D2D"/>
    <w:rsid w:val="43AE07FD"/>
    <w:rsid w:val="44FFB2B6"/>
    <w:rsid w:val="4527A139"/>
    <w:rsid w:val="458FA18D"/>
    <w:rsid w:val="45ABA5A5"/>
    <w:rsid w:val="45CDEB0F"/>
    <w:rsid w:val="465BE09A"/>
    <w:rsid w:val="4699F412"/>
    <w:rsid w:val="46A6DE34"/>
    <w:rsid w:val="472A7E09"/>
    <w:rsid w:val="477FE464"/>
    <w:rsid w:val="47D3E661"/>
    <w:rsid w:val="47DD2262"/>
    <w:rsid w:val="481A3272"/>
    <w:rsid w:val="484AC9CB"/>
    <w:rsid w:val="48AC93E7"/>
    <w:rsid w:val="49172ED4"/>
    <w:rsid w:val="494D4217"/>
    <w:rsid w:val="4A6386EE"/>
    <w:rsid w:val="4AB11AD9"/>
    <w:rsid w:val="4AF25EC6"/>
    <w:rsid w:val="4B2001B2"/>
    <w:rsid w:val="4B5EBBF6"/>
    <w:rsid w:val="4C28EFF7"/>
    <w:rsid w:val="4C4A3DCC"/>
    <w:rsid w:val="4D2B22D1"/>
    <w:rsid w:val="4D61617D"/>
    <w:rsid w:val="4D733EBF"/>
    <w:rsid w:val="4DFA3C4F"/>
    <w:rsid w:val="4F13145B"/>
    <w:rsid w:val="4F644E75"/>
    <w:rsid w:val="4FB23224"/>
    <w:rsid w:val="4FBFAC24"/>
    <w:rsid w:val="4FC9A3E2"/>
    <w:rsid w:val="4FDF6728"/>
    <w:rsid w:val="50621F54"/>
    <w:rsid w:val="506788F3"/>
    <w:rsid w:val="5098003D"/>
    <w:rsid w:val="50C9CAC7"/>
    <w:rsid w:val="50CE75B6"/>
    <w:rsid w:val="50D2C752"/>
    <w:rsid w:val="50DD3A77"/>
    <w:rsid w:val="5183F118"/>
    <w:rsid w:val="5192FB29"/>
    <w:rsid w:val="51D19EDB"/>
    <w:rsid w:val="51EBCE32"/>
    <w:rsid w:val="51FF8F78"/>
    <w:rsid w:val="528BE43A"/>
    <w:rsid w:val="5315EA66"/>
    <w:rsid w:val="5318F6F9"/>
    <w:rsid w:val="533B53F5"/>
    <w:rsid w:val="53B65CA3"/>
    <w:rsid w:val="53D4DACD"/>
    <w:rsid w:val="53EE96DF"/>
    <w:rsid w:val="548091DB"/>
    <w:rsid w:val="5494DD4A"/>
    <w:rsid w:val="54A242EF"/>
    <w:rsid w:val="54DDC464"/>
    <w:rsid w:val="551982EC"/>
    <w:rsid w:val="551CD748"/>
    <w:rsid w:val="555F890A"/>
    <w:rsid w:val="55948D78"/>
    <w:rsid w:val="55C29534"/>
    <w:rsid w:val="55C5053D"/>
    <w:rsid w:val="560521EC"/>
    <w:rsid w:val="560DDAF1"/>
    <w:rsid w:val="5616E841"/>
    <w:rsid w:val="56A02419"/>
    <w:rsid w:val="56B2019C"/>
    <w:rsid w:val="56C5F215"/>
    <w:rsid w:val="56D93BB1"/>
    <w:rsid w:val="56EFD72D"/>
    <w:rsid w:val="573533EC"/>
    <w:rsid w:val="57625452"/>
    <w:rsid w:val="57A20C01"/>
    <w:rsid w:val="58C566AD"/>
    <w:rsid w:val="58C7611C"/>
    <w:rsid w:val="593B5FB5"/>
    <w:rsid w:val="5A68947E"/>
    <w:rsid w:val="5A7D75DE"/>
    <w:rsid w:val="5B4E8C7E"/>
    <w:rsid w:val="5B543815"/>
    <w:rsid w:val="5BF2894A"/>
    <w:rsid w:val="5C25EB4C"/>
    <w:rsid w:val="5C7237FD"/>
    <w:rsid w:val="5CA97491"/>
    <w:rsid w:val="5CB3977B"/>
    <w:rsid w:val="5CC66922"/>
    <w:rsid w:val="5CCCFD52"/>
    <w:rsid w:val="5CDE4F2B"/>
    <w:rsid w:val="5D37CCFC"/>
    <w:rsid w:val="5D3DA99A"/>
    <w:rsid w:val="5D9815E4"/>
    <w:rsid w:val="5DB41425"/>
    <w:rsid w:val="5E8952A0"/>
    <w:rsid w:val="5E9D241C"/>
    <w:rsid w:val="5EAF13B6"/>
    <w:rsid w:val="5F5A27CE"/>
    <w:rsid w:val="5F953757"/>
    <w:rsid w:val="5FDF1EE5"/>
    <w:rsid w:val="60124CA3"/>
    <w:rsid w:val="6029A2C8"/>
    <w:rsid w:val="607E9E59"/>
    <w:rsid w:val="6089568F"/>
    <w:rsid w:val="61596EC2"/>
    <w:rsid w:val="619E94BF"/>
    <w:rsid w:val="61A56361"/>
    <w:rsid w:val="61A8F2D4"/>
    <w:rsid w:val="61D88BE2"/>
    <w:rsid w:val="630DBC3D"/>
    <w:rsid w:val="6319939F"/>
    <w:rsid w:val="64B8B649"/>
    <w:rsid w:val="65A2E686"/>
    <w:rsid w:val="6604D2CC"/>
    <w:rsid w:val="66340871"/>
    <w:rsid w:val="664B65AA"/>
    <w:rsid w:val="66DA4BB6"/>
    <w:rsid w:val="6700CA30"/>
    <w:rsid w:val="672695B6"/>
    <w:rsid w:val="672853DF"/>
    <w:rsid w:val="672C2E7C"/>
    <w:rsid w:val="67A9D6BA"/>
    <w:rsid w:val="67B0D1D0"/>
    <w:rsid w:val="68102073"/>
    <w:rsid w:val="681992C0"/>
    <w:rsid w:val="685C20DE"/>
    <w:rsid w:val="68761C17"/>
    <w:rsid w:val="68AED76F"/>
    <w:rsid w:val="68B792D2"/>
    <w:rsid w:val="693367C8"/>
    <w:rsid w:val="693F8C1D"/>
    <w:rsid w:val="6944FA0D"/>
    <w:rsid w:val="6954A515"/>
    <w:rsid w:val="6964608D"/>
    <w:rsid w:val="69CE8B7E"/>
    <w:rsid w:val="69FE2461"/>
    <w:rsid w:val="6A007D54"/>
    <w:rsid w:val="6A03959C"/>
    <w:rsid w:val="6AF33DC1"/>
    <w:rsid w:val="6B1BE72C"/>
    <w:rsid w:val="6BA8C9AB"/>
    <w:rsid w:val="6C2B569F"/>
    <w:rsid w:val="6C52E5AD"/>
    <w:rsid w:val="6CE3D2EB"/>
    <w:rsid w:val="6CED03E3"/>
    <w:rsid w:val="6DEAFE14"/>
    <w:rsid w:val="6DFECD3E"/>
    <w:rsid w:val="6E242498"/>
    <w:rsid w:val="6E73C7F5"/>
    <w:rsid w:val="6E9483AB"/>
    <w:rsid w:val="6EBEABB2"/>
    <w:rsid w:val="6EC7CEAC"/>
    <w:rsid w:val="6EF580A1"/>
    <w:rsid w:val="6F782E47"/>
    <w:rsid w:val="6FC80526"/>
    <w:rsid w:val="704869E8"/>
    <w:rsid w:val="7054A805"/>
    <w:rsid w:val="7061579B"/>
    <w:rsid w:val="710757C4"/>
    <w:rsid w:val="71641F7B"/>
    <w:rsid w:val="716C90C9"/>
    <w:rsid w:val="718EE117"/>
    <w:rsid w:val="71A99933"/>
    <w:rsid w:val="71FBBE01"/>
    <w:rsid w:val="71FD27FC"/>
    <w:rsid w:val="727BC37A"/>
    <w:rsid w:val="7291F67F"/>
    <w:rsid w:val="73E13180"/>
    <w:rsid w:val="744DC40D"/>
    <w:rsid w:val="750DA05E"/>
    <w:rsid w:val="7540403B"/>
    <w:rsid w:val="755AC9FE"/>
    <w:rsid w:val="755FD28A"/>
    <w:rsid w:val="75AE5BDC"/>
    <w:rsid w:val="75EE69C3"/>
    <w:rsid w:val="775DC871"/>
    <w:rsid w:val="77873B40"/>
    <w:rsid w:val="778F33FD"/>
    <w:rsid w:val="77C73181"/>
    <w:rsid w:val="77F0130A"/>
    <w:rsid w:val="77F37B05"/>
    <w:rsid w:val="7938226F"/>
    <w:rsid w:val="79410290"/>
    <w:rsid w:val="796C1EC9"/>
    <w:rsid w:val="79BFE20E"/>
    <w:rsid w:val="79FDD7FC"/>
    <w:rsid w:val="7A52B51F"/>
    <w:rsid w:val="7A7FE4F3"/>
    <w:rsid w:val="7A940B3D"/>
    <w:rsid w:val="7B0C0520"/>
    <w:rsid w:val="7B5B3A32"/>
    <w:rsid w:val="7B6EA9DD"/>
    <w:rsid w:val="7C081205"/>
    <w:rsid w:val="7C0E3C96"/>
    <w:rsid w:val="7C10589F"/>
    <w:rsid w:val="7C2A1A25"/>
    <w:rsid w:val="7C708654"/>
    <w:rsid w:val="7C7B345A"/>
    <w:rsid w:val="7C9E7B39"/>
    <w:rsid w:val="7D153959"/>
    <w:rsid w:val="7DAB658E"/>
    <w:rsid w:val="7DF6F7D9"/>
    <w:rsid w:val="7E032CD3"/>
    <w:rsid w:val="7E92D731"/>
    <w:rsid w:val="7ED659D7"/>
    <w:rsid w:val="7EF4CEC1"/>
    <w:rsid w:val="7F3D8437"/>
    <w:rsid w:val="7F522726"/>
    <w:rsid w:val="7F55585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A3158F"/>
  <w15:chartTrackingRefBased/>
  <w15:docId w15:val="{CD10C37C-E494-4D93-9AF6-E00EE188A1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0" w:unhideWhenUsed="1" w:qFormat="1"/>
    <w:lsdException w:name="toc 3" w:semiHidden="1" w:uiPriority="0" w:unhideWhenUsed="1" w:qFormat="1"/>
    <w:lsdException w:name="toc 4" w:semiHidden="1" w:uiPriority="0" w:unhideWhenUsed="1" w:qFormat="1"/>
    <w:lsdException w:name="toc 5" w:semiHidden="1" w:uiPriority="0" w:unhideWhenUsed="1" w:qFormat="1"/>
    <w:lsdException w:name="toc 6" w:semiHidden="1" w:uiPriority="39" w:unhideWhenUsed="1" w:qFormat="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332E8"/>
    <w:rPr>
      <w:lang w:val="en-GB"/>
    </w:rPr>
  </w:style>
  <w:style w:type="paragraph" w:styleId="Kop1">
    <w:name w:val="heading 1"/>
    <w:basedOn w:val="Standaard"/>
    <w:next w:val="Standaard"/>
    <w:link w:val="Kop1Char"/>
    <w:qFormat/>
    <w:rsid w:val="00323825"/>
    <w:pPr>
      <w:keepNext/>
      <w:keepLines/>
      <w:spacing w:before="200" w:after="200" w:line="240" w:lineRule="auto"/>
      <w:ind w:left="1797" w:hanging="1797"/>
      <w:jc w:val="both"/>
      <w:outlineLvl w:val="0"/>
    </w:pPr>
    <w:rPr>
      <w:rFonts w:ascii="Times New Roman Bold" w:eastAsiaTheme="majorEastAsia" w:hAnsi="Times New Roman Bold" w:cstheme="majorBidi"/>
      <w:b/>
      <w:bCs/>
      <w:smallCaps/>
      <w:sz w:val="24"/>
      <w:szCs w:val="28"/>
      <w:u w:val="single"/>
    </w:rPr>
  </w:style>
  <w:style w:type="paragraph" w:styleId="Kop2">
    <w:name w:val="heading 2"/>
    <w:basedOn w:val="Standaard"/>
    <w:next w:val="Standaard"/>
    <w:link w:val="Kop2Char"/>
    <w:uiPriority w:val="9"/>
    <w:unhideWhenUsed/>
    <w:qFormat/>
    <w:rsid w:val="00323825"/>
    <w:pPr>
      <w:keepNext/>
      <w:keepLines/>
      <w:spacing w:before="240" w:after="200" w:line="240" w:lineRule="auto"/>
      <w:ind w:left="1622" w:hanging="1622"/>
      <w:jc w:val="both"/>
      <w:outlineLvl w:val="1"/>
    </w:pPr>
    <w:rPr>
      <w:rFonts w:ascii="Times New Roman Bold" w:eastAsiaTheme="majorEastAsia" w:hAnsi="Times New Roman Bold" w:cstheme="majorBidi"/>
      <w:b/>
      <w:bCs/>
      <w:sz w:val="24"/>
      <w:szCs w:val="26"/>
    </w:rPr>
  </w:style>
  <w:style w:type="paragraph" w:styleId="Kop3">
    <w:name w:val="heading 3"/>
    <w:basedOn w:val="Standaard"/>
    <w:next w:val="Standaard"/>
    <w:link w:val="Kop3Char"/>
    <w:uiPriority w:val="9"/>
    <w:unhideWhenUsed/>
    <w:qFormat/>
    <w:rsid w:val="00050F4E"/>
    <w:pPr>
      <w:keepNext/>
      <w:keepLines/>
      <w:spacing w:after="200" w:line="240" w:lineRule="auto"/>
      <w:ind w:left="2127" w:hanging="2127"/>
      <w:jc w:val="both"/>
      <w:outlineLvl w:val="2"/>
    </w:pPr>
    <w:rPr>
      <w:rFonts w:ascii="Times New Roman Bold" w:eastAsiaTheme="majorEastAsia" w:hAnsi="Times New Roman Bold" w:cstheme="majorBidi"/>
      <w:b/>
      <w:bCs/>
      <w:caps/>
      <w:sz w:val="24"/>
    </w:rPr>
  </w:style>
  <w:style w:type="paragraph" w:styleId="Kop4">
    <w:name w:val="heading 4"/>
    <w:basedOn w:val="Standaard"/>
    <w:next w:val="Standaard"/>
    <w:link w:val="Kop4Char"/>
    <w:uiPriority w:val="9"/>
    <w:unhideWhenUsed/>
    <w:qFormat/>
    <w:rsid w:val="00050F4E"/>
    <w:pPr>
      <w:keepNext/>
      <w:keepLines/>
      <w:spacing w:after="200" w:line="240" w:lineRule="auto"/>
      <w:ind w:left="1865" w:hanging="1865"/>
      <w:jc w:val="both"/>
      <w:outlineLvl w:val="3"/>
    </w:pPr>
    <w:rPr>
      <w:rFonts w:ascii="Times New Roman Bold" w:eastAsiaTheme="majorEastAsia" w:hAnsi="Times New Roman Bold" w:cstheme="majorBidi"/>
      <w:b/>
      <w:bCs/>
      <w:iCs/>
      <w:caps/>
      <w:sz w:val="24"/>
    </w:rPr>
  </w:style>
  <w:style w:type="paragraph" w:styleId="Kop5">
    <w:name w:val="heading 5"/>
    <w:basedOn w:val="Standaard"/>
    <w:next w:val="Standaard"/>
    <w:link w:val="Kop5Char"/>
    <w:uiPriority w:val="9"/>
    <w:unhideWhenUsed/>
    <w:qFormat/>
    <w:rsid w:val="00050F4E"/>
    <w:pPr>
      <w:keepNext/>
      <w:keepLines/>
      <w:spacing w:after="200" w:line="240" w:lineRule="auto"/>
      <w:ind w:left="720" w:hanging="720"/>
      <w:jc w:val="both"/>
      <w:outlineLvl w:val="4"/>
    </w:pPr>
    <w:rPr>
      <w:rFonts w:ascii="Times New Roman" w:eastAsiaTheme="majorEastAsia" w:hAnsi="Times New Roman" w:cstheme="majorBidi"/>
      <w:b/>
      <w:sz w:val="24"/>
    </w:rPr>
  </w:style>
  <w:style w:type="paragraph" w:styleId="Kop6">
    <w:name w:val="heading 6"/>
    <w:basedOn w:val="Kop1"/>
    <w:next w:val="Standaard"/>
    <w:link w:val="Kop6Char"/>
    <w:uiPriority w:val="9"/>
    <w:unhideWhenUsed/>
    <w:qFormat/>
    <w:rsid w:val="00050F4E"/>
    <w:pPr>
      <w:jc w:val="center"/>
      <w:outlineLvl w:val="5"/>
    </w:p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rsid w:val="00050F4E"/>
    <w:rPr>
      <w:rFonts w:ascii="Times New Roman Bold" w:eastAsiaTheme="majorEastAsia" w:hAnsi="Times New Roman Bold" w:cstheme="majorBidi"/>
      <w:b/>
      <w:bCs/>
      <w:smallCaps/>
      <w:sz w:val="24"/>
      <w:szCs w:val="28"/>
      <w:u w:val="single"/>
      <w:lang w:val="en-GB"/>
    </w:rPr>
  </w:style>
  <w:style w:type="character" w:customStyle="1" w:styleId="Kop2Char">
    <w:name w:val="Kop 2 Char"/>
    <w:basedOn w:val="Standaardalinea-lettertype"/>
    <w:link w:val="Kop2"/>
    <w:uiPriority w:val="9"/>
    <w:rsid w:val="00050F4E"/>
    <w:rPr>
      <w:rFonts w:ascii="Times New Roman Bold" w:eastAsiaTheme="majorEastAsia" w:hAnsi="Times New Roman Bold" w:cstheme="majorBidi"/>
      <w:b/>
      <w:bCs/>
      <w:sz w:val="24"/>
      <w:szCs w:val="26"/>
      <w:lang w:val="en-GB"/>
    </w:rPr>
  </w:style>
  <w:style w:type="character" w:customStyle="1" w:styleId="Kop3Char">
    <w:name w:val="Kop 3 Char"/>
    <w:basedOn w:val="Standaardalinea-lettertype"/>
    <w:link w:val="Kop3"/>
    <w:uiPriority w:val="9"/>
    <w:rsid w:val="00050F4E"/>
    <w:rPr>
      <w:rFonts w:ascii="Times New Roman Bold" w:eastAsiaTheme="majorEastAsia" w:hAnsi="Times New Roman Bold" w:cstheme="majorBidi"/>
      <w:b/>
      <w:bCs/>
      <w:caps/>
      <w:sz w:val="24"/>
      <w:lang w:val="en-GB"/>
    </w:rPr>
  </w:style>
  <w:style w:type="character" w:customStyle="1" w:styleId="Kop4Char">
    <w:name w:val="Kop 4 Char"/>
    <w:basedOn w:val="Standaardalinea-lettertype"/>
    <w:link w:val="Kop4"/>
    <w:uiPriority w:val="9"/>
    <w:rsid w:val="00050F4E"/>
    <w:rPr>
      <w:rFonts w:ascii="Times New Roman Bold" w:eastAsiaTheme="majorEastAsia" w:hAnsi="Times New Roman Bold" w:cstheme="majorBidi"/>
      <w:b/>
      <w:bCs/>
      <w:iCs/>
      <w:caps/>
      <w:sz w:val="24"/>
      <w:lang w:val="en-GB"/>
    </w:rPr>
  </w:style>
  <w:style w:type="character" w:customStyle="1" w:styleId="Kop5Char">
    <w:name w:val="Kop 5 Char"/>
    <w:basedOn w:val="Standaardalinea-lettertype"/>
    <w:link w:val="Kop5"/>
    <w:uiPriority w:val="9"/>
    <w:rsid w:val="00050F4E"/>
    <w:rPr>
      <w:rFonts w:ascii="Times New Roman" w:eastAsiaTheme="majorEastAsia" w:hAnsi="Times New Roman" w:cstheme="majorBidi"/>
      <w:b/>
      <w:sz w:val="24"/>
      <w:lang w:val="en-GB"/>
    </w:rPr>
  </w:style>
  <w:style w:type="character" w:customStyle="1" w:styleId="Kop6Char">
    <w:name w:val="Kop 6 Char"/>
    <w:basedOn w:val="Standaardalinea-lettertype"/>
    <w:link w:val="Kop6"/>
    <w:uiPriority w:val="9"/>
    <w:rsid w:val="00050F4E"/>
    <w:rPr>
      <w:rFonts w:ascii="Times New Roman Bold" w:eastAsiaTheme="majorEastAsia" w:hAnsi="Times New Roman Bold" w:cstheme="majorBidi"/>
      <w:b/>
      <w:bCs/>
      <w:caps/>
      <w:sz w:val="24"/>
      <w:szCs w:val="28"/>
      <w:u w:val="single"/>
      <w:lang w:val="en-GB"/>
    </w:rPr>
  </w:style>
  <w:style w:type="paragraph" w:styleId="Koptekst">
    <w:name w:val="header"/>
    <w:basedOn w:val="Standaard"/>
    <w:link w:val="KoptekstChar"/>
    <w:unhideWhenUsed/>
    <w:rsid w:val="00050F4E"/>
    <w:pPr>
      <w:tabs>
        <w:tab w:val="center" w:pos="4536"/>
        <w:tab w:val="right" w:pos="9072"/>
      </w:tabs>
      <w:spacing w:after="200" w:line="240" w:lineRule="auto"/>
      <w:jc w:val="both"/>
    </w:pPr>
    <w:rPr>
      <w:rFonts w:ascii="Times New Roman" w:hAnsi="Times New Roman"/>
      <w:sz w:val="24"/>
    </w:rPr>
  </w:style>
  <w:style w:type="character" w:customStyle="1" w:styleId="KoptekstChar">
    <w:name w:val="Koptekst Char"/>
    <w:basedOn w:val="Standaardalinea-lettertype"/>
    <w:link w:val="Koptekst"/>
    <w:rsid w:val="00050F4E"/>
    <w:rPr>
      <w:rFonts w:ascii="Times New Roman" w:hAnsi="Times New Roman"/>
      <w:sz w:val="24"/>
      <w:lang w:val="en-GB"/>
    </w:rPr>
  </w:style>
  <w:style w:type="paragraph" w:styleId="Voettekst">
    <w:name w:val="footer"/>
    <w:basedOn w:val="Standaard"/>
    <w:link w:val="VoettekstChar"/>
    <w:uiPriority w:val="99"/>
    <w:unhideWhenUsed/>
    <w:rsid w:val="00050F4E"/>
    <w:pPr>
      <w:tabs>
        <w:tab w:val="center" w:pos="4536"/>
        <w:tab w:val="right" w:pos="9072"/>
      </w:tabs>
      <w:spacing w:after="200" w:line="240" w:lineRule="auto"/>
      <w:jc w:val="both"/>
    </w:pPr>
    <w:rPr>
      <w:rFonts w:ascii="Times New Roman" w:hAnsi="Times New Roman"/>
      <w:sz w:val="24"/>
    </w:rPr>
  </w:style>
  <w:style w:type="character" w:customStyle="1" w:styleId="VoettekstChar">
    <w:name w:val="Voettekst Char"/>
    <w:basedOn w:val="Standaardalinea-lettertype"/>
    <w:link w:val="Voettekst"/>
    <w:uiPriority w:val="99"/>
    <w:rsid w:val="00050F4E"/>
    <w:rPr>
      <w:rFonts w:ascii="Times New Roman" w:hAnsi="Times New Roman"/>
      <w:sz w:val="24"/>
      <w:lang w:val="en-GB"/>
    </w:rPr>
  </w:style>
  <w:style w:type="paragraph" w:customStyle="1" w:styleId="Contact">
    <w:name w:val="Contact"/>
    <w:basedOn w:val="Standaard"/>
    <w:next w:val="Standaard"/>
    <w:rsid w:val="00050F4E"/>
    <w:pPr>
      <w:spacing w:before="480" w:after="200" w:line="240" w:lineRule="auto"/>
      <w:ind w:left="567" w:hanging="567"/>
    </w:pPr>
    <w:rPr>
      <w:rFonts w:ascii="Times New Roman" w:eastAsia="Times New Roman" w:hAnsi="Times New Roman" w:cs="Times New Roman"/>
      <w:sz w:val="24"/>
      <w:szCs w:val="20"/>
    </w:rPr>
  </w:style>
  <w:style w:type="paragraph" w:styleId="Lijstopsomteken">
    <w:name w:val="List Bullet"/>
    <w:basedOn w:val="Standaard"/>
    <w:link w:val="LijstopsomtekenChar"/>
    <w:rsid w:val="00050F4E"/>
    <w:pPr>
      <w:numPr>
        <w:numId w:val="3"/>
      </w:numPr>
      <w:spacing w:after="240" w:line="240" w:lineRule="auto"/>
      <w:jc w:val="both"/>
    </w:pPr>
    <w:rPr>
      <w:rFonts w:ascii="Times New Roman" w:eastAsia="Times New Roman" w:hAnsi="Times New Roman" w:cs="Times New Roman"/>
      <w:sz w:val="24"/>
      <w:szCs w:val="20"/>
    </w:rPr>
  </w:style>
  <w:style w:type="paragraph" w:customStyle="1" w:styleId="ListBullet1">
    <w:name w:val="List Bullet 1"/>
    <w:basedOn w:val="Standaard"/>
    <w:rsid w:val="00050F4E"/>
    <w:pPr>
      <w:numPr>
        <w:numId w:val="4"/>
      </w:numPr>
      <w:tabs>
        <w:tab w:val="clear" w:pos="765"/>
        <w:tab w:val="num" w:pos="360"/>
      </w:tabs>
      <w:spacing w:after="240" w:line="240" w:lineRule="auto"/>
      <w:ind w:left="0" w:firstLine="0"/>
      <w:jc w:val="both"/>
    </w:pPr>
    <w:rPr>
      <w:rFonts w:ascii="Times New Roman" w:eastAsia="Times New Roman" w:hAnsi="Times New Roman" w:cs="Times New Roman"/>
      <w:sz w:val="24"/>
      <w:szCs w:val="20"/>
    </w:rPr>
  </w:style>
  <w:style w:type="paragraph" w:styleId="Lijstopsomteken2">
    <w:name w:val="List Bullet 2"/>
    <w:basedOn w:val="Standaard"/>
    <w:rsid w:val="00050F4E"/>
    <w:pPr>
      <w:numPr>
        <w:numId w:val="5"/>
      </w:numPr>
      <w:spacing w:after="240" w:line="240" w:lineRule="auto"/>
      <w:jc w:val="both"/>
    </w:pPr>
    <w:rPr>
      <w:rFonts w:ascii="Times New Roman" w:eastAsia="Times New Roman" w:hAnsi="Times New Roman" w:cs="Times New Roman"/>
      <w:sz w:val="24"/>
      <w:szCs w:val="20"/>
    </w:rPr>
  </w:style>
  <w:style w:type="paragraph" w:styleId="Lijstopsomteken3">
    <w:name w:val="List Bullet 3"/>
    <w:basedOn w:val="Standaard"/>
    <w:rsid w:val="00050F4E"/>
    <w:pPr>
      <w:numPr>
        <w:numId w:val="6"/>
      </w:numPr>
      <w:spacing w:after="240" w:line="240" w:lineRule="auto"/>
      <w:jc w:val="both"/>
    </w:pPr>
    <w:rPr>
      <w:rFonts w:ascii="Times New Roman" w:eastAsia="Times New Roman" w:hAnsi="Times New Roman" w:cs="Times New Roman"/>
      <w:sz w:val="24"/>
      <w:szCs w:val="20"/>
    </w:rPr>
  </w:style>
  <w:style w:type="paragraph" w:styleId="Lijstopsomteken4">
    <w:name w:val="List Bullet 4"/>
    <w:basedOn w:val="Standaard"/>
    <w:rsid w:val="00050F4E"/>
    <w:pPr>
      <w:numPr>
        <w:numId w:val="7"/>
      </w:numPr>
      <w:spacing w:after="240" w:line="240" w:lineRule="auto"/>
      <w:jc w:val="both"/>
    </w:pPr>
    <w:rPr>
      <w:rFonts w:ascii="Times New Roman" w:eastAsia="Times New Roman" w:hAnsi="Times New Roman" w:cs="Times New Roman"/>
      <w:sz w:val="24"/>
      <w:szCs w:val="20"/>
    </w:rPr>
  </w:style>
  <w:style w:type="paragraph" w:customStyle="1" w:styleId="ListDash">
    <w:name w:val="List Dash"/>
    <w:basedOn w:val="Standaard"/>
    <w:rsid w:val="00050F4E"/>
    <w:pPr>
      <w:numPr>
        <w:numId w:val="8"/>
      </w:numPr>
      <w:spacing w:after="240" w:line="240" w:lineRule="auto"/>
      <w:jc w:val="both"/>
    </w:pPr>
    <w:rPr>
      <w:rFonts w:ascii="Times New Roman" w:eastAsia="Times New Roman" w:hAnsi="Times New Roman" w:cs="Times New Roman"/>
      <w:sz w:val="24"/>
      <w:szCs w:val="20"/>
    </w:rPr>
  </w:style>
  <w:style w:type="paragraph" w:customStyle="1" w:styleId="ListDash1">
    <w:name w:val="List Dash 1"/>
    <w:basedOn w:val="Standaard"/>
    <w:rsid w:val="00050F4E"/>
    <w:pPr>
      <w:numPr>
        <w:numId w:val="9"/>
      </w:numPr>
      <w:spacing w:after="240" w:line="240" w:lineRule="auto"/>
      <w:jc w:val="both"/>
    </w:pPr>
    <w:rPr>
      <w:rFonts w:ascii="Times New Roman" w:eastAsia="Times New Roman" w:hAnsi="Times New Roman" w:cs="Times New Roman"/>
      <w:sz w:val="24"/>
      <w:szCs w:val="20"/>
    </w:rPr>
  </w:style>
  <w:style w:type="paragraph" w:customStyle="1" w:styleId="ListDash2">
    <w:name w:val="List Dash 2"/>
    <w:basedOn w:val="Standaard"/>
    <w:rsid w:val="00050F4E"/>
    <w:pPr>
      <w:numPr>
        <w:numId w:val="10"/>
      </w:numPr>
      <w:spacing w:after="240" w:line="240" w:lineRule="auto"/>
      <w:jc w:val="both"/>
    </w:pPr>
    <w:rPr>
      <w:rFonts w:ascii="Times New Roman" w:eastAsia="Times New Roman" w:hAnsi="Times New Roman" w:cs="Times New Roman"/>
      <w:sz w:val="24"/>
      <w:szCs w:val="20"/>
    </w:rPr>
  </w:style>
  <w:style w:type="paragraph" w:customStyle="1" w:styleId="ListDash3">
    <w:name w:val="List Dash 3"/>
    <w:basedOn w:val="Standaard"/>
    <w:rsid w:val="00050F4E"/>
    <w:pPr>
      <w:numPr>
        <w:numId w:val="11"/>
      </w:numPr>
      <w:spacing w:after="240" w:line="240" w:lineRule="auto"/>
      <w:jc w:val="both"/>
    </w:pPr>
    <w:rPr>
      <w:rFonts w:ascii="Times New Roman" w:eastAsia="Times New Roman" w:hAnsi="Times New Roman" w:cs="Times New Roman"/>
      <w:sz w:val="24"/>
      <w:szCs w:val="20"/>
    </w:rPr>
  </w:style>
  <w:style w:type="paragraph" w:customStyle="1" w:styleId="ListDash4">
    <w:name w:val="List Dash 4"/>
    <w:basedOn w:val="Standaard"/>
    <w:rsid w:val="00050F4E"/>
    <w:pPr>
      <w:numPr>
        <w:numId w:val="12"/>
      </w:numPr>
      <w:spacing w:after="240" w:line="240" w:lineRule="auto"/>
      <w:jc w:val="both"/>
    </w:pPr>
    <w:rPr>
      <w:rFonts w:ascii="Times New Roman" w:eastAsia="Times New Roman" w:hAnsi="Times New Roman" w:cs="Times New Roman"/>
      <w:sz w:val="24"/>
      <w:szCs w:val="20"/>
    </w:rPr>
  </w:style>
  <w:style w:type="paragraph" w:styleId="Lijstnummering">
    <w:name w:val="List Number"/>
    <w:basedOn w:val="Standaard"/>
    <w:rsid w:val="00050F4E"/>
    <w:pPr>
      <w:numPr>
        <w:numId w:val="13"/>
      </w:numPr>
      <w:spacing w:after="240" w:line="240" w:lineRule="auto"/>
      <w:jc w:val="both"/>
    </w:pPr>
    <w:rPr>
      <w:rFonts w:ascii="Times New Roman" w:eastAsia="Times New Roman" w:hAnsi="Times New Roman" w:cs="Times New Roman"/>
      <w:sz w:val="24"/>
      <w:szCs w:val="20"/>
    </w:rPr>
  </w:style>
  <w:style w:type="paragraph" w:customStyle="1" w:styleId="ListNumber1">
    <w:name w:val="List Number 1"/>
    <w:basedOn w:val="Standaard"/>
    <w:rsid w:val="00050F4E"/>
    <w:pPr>
      <w:numPr>
        <w:numId w:val="14"/>
      </w:numPr>
      <w:spacing w:after="240" w:line="240" w:lineRule="auto"/>
      <w:jc w:val="both"/>
    </w:pPr>
    <w:rPr>
      <w:rFonts w:ascii="Times New Roman" w:eastAsia="Times New Roman" w:hAnsi="Times New Roman" w:cs="Times New Roman"/>
      <w:sz w:val="24"/>
      <w:szCs w:val="20"/>
    </w:rPr>
  </w:style>
  <w:style w:type="paragraph" w:styleId="Lijstnummering2">
    <w:name w:val="List Number 2"/>
    <w:basedOn w:val="Standaard"/>
    <w:rsid w:val="00050F4E"/>
    <w:pPr>
      <w:numPr>
        <w:numId w:val="15"/>
      </w:numPr>
      <w:spacing w:after="240" w:line="240" w:lineRule="auto"/>
      <w:jc w:val="both"/>
    </w:pPr>
    <w:rPr>
      <w:rFonts w:ascii="Times New Roman" w:eastAsia="Times New Roman" w:hAnsi="Times New Roman" w:cs="Times New Roman"/>
      <w:sz w:val="24"/>
      <w:szCs w:val="20"/>
    </w:rPr>
  </w:style>
  <w:style w:type="paragraph" w:styleId="Lijstnummering3">
    <w:name w:val="List Number 3"/>
    <w:basedOn w:val="Standaard"/>
    <w:rsid w:val="00050F4E"/>
    <w:pPr>
      <w:numPr>
        <w:numId w:val="16"/>
      </w:numPr>
      <w:spacing w:after="240" w:line="240" w:lineRule="auto"/>
      <w:jc w:val="both"/>
    </w:pPr>
    <w:rPr>
      <w:rFonts w:ascii="Times New Roman" w:eastAsia="Times New Roman" w:hAnsi="Times New Roman" w:cs="Times New Roman"/>
      <w:sz w:val="24"/>
      <w:szCs w:val="20"/>
    </w:rPr>
  </w:style>
  <w:style w:type="paragraph" w:styleId="Lijstnummering4">
    <w:name w:val="List Number 4"/>
    <w:basedOn w:val="Standaard"/>
    <w:rsid w:val="00050F4E"/>
    <w:pPr>
      <w:numPr>
        <w:numId w:val="17"/>
      </w:numPr>
      <w:spacing w:after="240" w:line="240" w:lineRule="auto"/>
      <w:jc w:val="both"/>
    </w:pPr>
    <w:rPr>
      <w:rFonts w:ascii="Times New Roman" w:eastAsia="Times New Roman" w:hAnsi="Times New Roman" w:cs="Times New Roman"/>
      <w:sz w:val="24"/>
      <w:szCs w:val="20"/>
    </w:rPr>
  </w:style>
  <w:style w:type="paragraph" w:customStyle="1" w:styleId="ListNumberLevel2">
    <w:name w:val="List Number (Level 2)"/>
    <w:basedOn w:val="Standaard"/>
    <w:rsid w:val="00050F4E"/>
    <w:pPr>
      <w:numPr>
        <w:ilvl w:val="1"/>
        <w:numId w:val="13"/>
      </w:numPr>
      <w:spacing w:after="240" w:line="240" w:lineRule="auto"/>
      <w:jc w:val="both"/>
    </w:pPr>
    <w:rPr>
      <w:rFonts w:ascii="Times New Roman" w:eastAsia="Times New Roman" w:hAnsi="Times New Roman" w:cs="Times New Roman"/>
      <w:sz w:val="24"/>
      <w:szCs w:val="20"/>
    </w:rPr>
  </w:style>
  <w:style w:type="paragraph" w:customStyle="1" w:styleId="ListNumber1Level2">
    <w:name w:val="List Number 1 (Level 2)"/>
    <w:basedOn w:val="Standaard"/>
    <w:rsid w:val="00050F4E"/>
    <w:pPr>
      <w:numPr>
        <w:ilvl w:val="1"/>
        <w:numId w:val="14"/>
      </w:numPr>
      <w:spacing w:after="240" w:line="240" w:lineRule="auto"/>
      <w:jc w:val="both"/>
    </w:pPr>
    <w:rPr>
      <w:rFonts w:ascii="Times New Roman" w:eastAsia="Times New Roman" w:hAnsi="Times New Roman" w:cs="Times New Roman"/>
      <w:sz w:val="24"/>
      <w:szCs w:val="20"/>
    </w:rPr>
  </w:style>
  <w:style w:type="paragraph" w:customStyle="1" w:styleId="ListNumber2Level2">
    <w:name w:val="List Number 2 (Level 2)"/>
    <w:basedOn w:val="Standaard"/>
    <w:rsid w:val="00050F4E"/>
    <w:pPr>
      <w:numPr>
        <w:ilvl w:val="1"/>
        <w:numId w:val="15"/>
      </w:numPr>
      <w:tabs>
        <w:tab w:val="clear" w:pos="2494"/>
        <w:tab w:val="num" w:pos="360"/>
      </w:tabs>
      <w:spacing w:after="240" w:line="240" w:lineRule="auto"/>
      <w:ind w:left="0" w:firstLine="0"/>
      <w:jc w:val="both"/>
    </w:pPr>
    <w:rPr>
      <w:rFonts w:ascii="Times New Roman" w:eastAsia="Times New Roman" w:hAnsi="Times New Roman" w:cs="Times New Roman"/>
      <w:sz w:val="24"/>
      <w:szCs w:val="20"/>
    </w:rPr>
  </w:style>
  <w:style w:type="paragraph" w:customStyle="1" w:styleId="ListNumber3Level2">
    <w:name w:val="List Number 3 (Level 2)"/>
    <w:basedOn w:val="Standaard"/>
    <w:rsid w:val="00050F4E"/>
    <w:pPr>
      <w:numPr>
        <w:ilvl w:val="1"/>
        <w:numId w:val="16"/>
      </w:numPr>
      <w:spacing w:after="240" w:line="240" w:lineRule="auto"/>
      <w:jc w:val="both"/>
    </w:pPr>
    <w:rPr>
      <w:rFonts w:ascii="Times New Roman" w:eastAsia="Times New Roman" w:hAnsi="Times New Roman" w:cs="Times New Roman"/>
      <w:sz w:val="24"/>
      <w:szCs w:val="20"/>
    </w:rPr>
  </w:style>
  <w:style w:type="paragraph" w:customStyle="1" w:styleId="ListNumber4Level2">
    <w:name w:val="List Number 4 (Level 2)"/>
    <w:basedOn w:val="Standaard"/>
    <w:rsid w:val="00050F4E"/>
    <w:pPr>
      <w:numPr>
        <w:ilvl w:val="1"/>
        <w:numId w:val="17"/>
      </w:numPr>
      <w:spacing w:after="240" w:line="240" w:lineRule="auto"/>
      <w:jc w:val="both"/>
    </w:pPr>
    <w:rPr>
      <w:rFonts w:ascii="Times New Roman" w:eastAsia="Times New Roman" w:hAnsi="Times New Roman" w:cs="Times New Roman"/>
      <w:sz w:val="24"/>
      <w:szCs w:val="20"/>
    </w:rPr>
  </w:style>
  <w:style w:type="paragraph" w:customStyle="1" w:styleId="ListNumberLevel3">
    <w:name w:val="List Number (Level 3)"/>
    <w:basedOn w:val="Standaard"/>
    <w:rsid w:val="00050F4E"/>
    <w:pPr>
      <w:numPr>
        <w:ilvl w:val="2"/>
        <w:numId w:val="13"/>
      </w:numPr>
      <w:spacing w:after="240" w:line="240" w:lineRule="auto"/>
      <w:jc w:val="both"/>
    </w:pPr>
    <w:rPr>
      <w:rFonts w:ascii="Times New Roman" w:eastAsia="Times New Roman" w:hAnsi="Times New Roman" w:cs="Times New Roman"/>
      <w:sz w:val="24"/>
      <w:szCs w:val="20"/>
    </w:rPr>
  </w:style>
  <w:style w:type="paragraph" w:customStyle="1" w:styleId="ListNumber1Level3">
    <w:name w:val="List Number 1 (Level 3)"/>
    <w:basedOn w:val="Standaard"/>
    <w:rsid w:val="00050F4E"/>
    <w:pPr>
      <w:numPr>
        <w:ilvl w:val="2"/>
        <w:numId w:val="14"/>
      </w:numPr>
      <w:spacing w:after="240" w:line="240" w:lineRule="auto"/>
      <w:jc w:val="both"/>
    </w:pPr>
    <w:rPr>
      <w:rFonts w:ascii="Times New Roman" w:eastAsia="Times New Roman" w:hAnsi="Times New Roman" w:cs="Times New Roman"/>
      <w:sz w:val="24"/>
      <w:szCs w:val="20"/>
    </w:rPr>
  </w:style>
  <w:style w:type="paragraph" w:customStyle="1" w:styleId="ListNumber2Level3">
    <w:name w:val="List Number 2 (Level 3)"/>
    <w:basedOn w:val="Standaard"/>
    <w:rsid w:val="00050F4E"/>
    <w:pPr>
      <w:numPr>
        <w:ilvl w:val="2"/>
        <w:numId w:val="15"/>
      </w:numPr>
      <w:spacing w:after="240" w:line="240" w:lineRule="auto"/>
      <w:jc w:val="both"/>
    </w:pPr>
    <w:rPr>
      <w:rFonts w:ascii="Times New Roman" w:eastAsia="Times New Roman" w:hAnsi="Times New Roman" w:cs="Times New Roman"/>
      <w:sz w:val="24"/>
      <w:szCs w:val="20"/>
    </w:rPr>
  </w:style>
  <w:style w:type="paragraph" w:customStyle="1" w:styleId="ListNumber3Level3">
    <w:name w:val="List Number 3 (Level 3)"/>
    <w:basedOn w:val="Standaard"/>
    <w:rsid w:val="00050F4E"/>
    <w:pPr>
      <w:numPr>
        <w:ilvl w:val="2"/>
        <w:numId w:val="16"/>
      </w:numPr>
      <w:spacing w:after="240" w:line="240" w:lineRule="auto"/>
      <w:jc w:val="both"/>
    </w:pPr>
    <w:rPr>
      <w:rFonts w:ascii="Times New Roman" w:eastAsia="Times New Roman" w:hAnsi="Times New Roman" w:cs="Times New Roman"/>
      <w:sz w:val="24"/>
      <w:szCs w:val="20"/>
    </w:rPr>
  </w:style>
  <w:style w:type="paragraph" w:customStyle="1" w:styleId="ListNumber4Level3">
    <w:name w:val="List Number 4 (Level 3)"/>
    <w:basedOn w:val="Standaard"/>
    <w:rsid w:val="00050F4E"/>
    <w:pPr>
      <w:numPr>
        <w:ilvl w:val="2"/>
        <w:numId w:val="17"/>
      </w:numPr>
      <w:spacing w:after="240" w:line="240" w:lineRule="auto"/>
      <w:jc w:val="both"/>
    </w:pPr>
    <w:rPr>
      <w:rFonts w:ascii="Times New Roman" w:eastAsia="Times New Roman" w:hAnsi="Times New Roman" w:cs="Times New Roman"/>
      <w:sz w:val="24"/>
      <w:szCs w:val="20"/>
    </w:rPr>
  </w:style>
  <w:style w:type="paragraph" w:customStyle="1" w:styleId="ListNumberLevel4">
    <w:name w:val="List Number (Level 4)"/>
    <w:basedOn w:val="Standaard"/>
    <w:rsid w:val="00050F4E"/>
    <w:pPr>
      <w:numPr>
        <w:ilvl w:val="3"/>
        <w:numId w:val="13"/>
      </w:numPr>
      <w:spacing w:after="240" w:line="240" w:lineRule="auto"/>
      <w:jc w:val="both"/>
    </w:pPr>
    <w:rPr>
      <w:rFonts w:ascii="Times New Roman" w:eastAsia="Times New Roman" w:hAnsi="Times New Roman" w:cs="Times New Roman"/>
      <w:sz w:val="24"/>
      <w:szCs w:val="20"/>
    </w:rPr>
  </w:style>
  <w:style w:type="paragraph" w:customStyle="1" w:styleId="ListNumber1Level4">
    <w:name w:val="List Number 1 (Level 4)"/>
    <w:basedOn w:val="Standaard"/>
    <w:rsid w:val="00050F4E"/>
    <w:pPr>
      <w:numPr>
        <w:ilvl w:val="3"/>
        <w:numId w:val="14"/>
      </w:numPr>
      <w:spacing w:after="240" w:line="240" w:lineRule="auto"/>
      <w:jc w:val="both"/>
    </w:pPr>
    <w:rPr>
      <w:rFonts w:ascii="Times New Roman" w:eastAsia="Times New Roman" w:hAnsi="Times New Roman" w:cs="Times New Roman"/>
      <w:sz w:val="24"/>
      <w:szCs w:val="20"/>
    </w:rPr>
  </w:style>
  <w:style w:type="paragraph" w:customStyle="1" w:styleId="ListNumber2Level4">
    <w:name w:val="List Number 2 (Level 4)"/>
    <w:basedOn w:val="Standaard"/>
    <w:rsid w:val="00050F4E"/>
    <w:pPr>
      <w:numPr>
        <w:ilvl w:val="3"/>
        <w:numId w:val="15"/>
      </w:numPr>
      <w:spacing w:after="240" w:line="240" w:lineRule="auto"/>
      <w:jc w:val="both"/>
    </w:pPr>
    <w:rPr>
      <w:rFonts w:ascii="Times New Roman" w:eastAsia="Times New Roman" w:hAnsi="Times New Roman" w:cs="Times New Roman"/>
      <w:sz w:val="24"/>
      <w:szCs w:val="20"/>
    </w:rPr>
  </w:style>
  <w:style w:type="paragraph" w:customStyle="1" w:styleId="ListNumber3Level4">
    <w:name w:val="List Number 3 (Level 4)"/>
    <w:basedOn w:val="Standaard"/>
    <w:rsid w:val="00050F4E"/>
    <w:pPr>
      <w:numPr>
        <w:ilvl w:val="3"/>
        <w:numId w:val="16"/>
      </w:numPr>
      <w:spacing w:after="240" w:line="240" w:lineRule="auto"/>
      <w:jc w:val="both"/>
    </w:pPr>
    <w:rPr>
      <w:rFonts w:ascii="Times New Roman" w:eastAsia="Times New Roman" w:hAnsi="Times New Roman" w:cs="Times New Roman"/>
      <w:sz w:val="24"/>
      <w:szCs w:val="20"/>
    </w:rPr>
  </w:style>
  <w:style w:type="paragraph" w:customStyle="1" w:styleId="ListNumber4Level4">
    <w:name w:val="List Number 4 (Level 4)"/>
    <w:basedOn w:val="Standaard"/>
    <w:rsid w:val="00050F4E"/>
    <w:pPr>
      <w:numPr>
        <w:ilvl w:val="3"/>
        <w:numId w:val="17"/>
      </w:numPr>
      <w:spacing w:after="240" w:line="240" w:lineRule="auto"/>
      <w:jc w:val="both"/>
    </w:pPr>
    <w:rPr>
      <w:rFonts w:ascii="Times New Roman" w:eastAsia="Times New Roman" w:hAnsi="Times New Roman" w:cs="Times New Roman"/>
      <w:sz w:val="24"/>
      <w:szCs w:val="20"/>
    </w:rPr>
  </w:style>
  <w:style w:type="paragraph" w:styleId="Inhopg5">
    <w:name w:val="toc 5"/>
    <w:basedOn w:val="Standaard"/>
    <w:next w:val="Standaard"/>
    <w:autoRedefine/>
    <w:qFormat/>
    <w:rsid w:val="00050F4E"/>
    <w:pPr>
      <w:tabs>
        <w:tab w:val="right" w:leader="dot" w:pos="8789"/>
      </w:tabs>
      <w:spacing w:before="60" w:after="60" w:line="240" w:lineRule="auto"/>
      <w:ind w:left="2126" w:right="567" w:hanging="567"/>
      <w:jc w:val="both"/>
    </w:pPr>
    <w:rPr>
      <w:rFonts w:ascii="Times New Roman" w:eastAsia="Times New Roman" w:hAnsi="Times New Roman" w:cs="Times New Roman"/>
      <w:sz w:val="20"/>
      <w:szCs w:val="20"/>
    </w:rPr>
  </w:style>
  <w:style w:type="paragraph" w:styleId="Kopvaninhoudsopgave">
    <w:name w:val="TOC Heading"/>
    <w:basedOn w:val="Standaard"/>
    <w:next w:val="Standaard"/>
    <w:uiPriority w:val="39"/>
    <w:qFormat/>
    <w:rsid w:val="00050F4E"/>
    <w:pPr>
      <w:keepNext/>
      <w:spacing w:before="240" w:after="240" w:line="240" w:lineRule="auto"/>
      <w:jc w:val="center"/>
    </w:pPr>
    <w:rPr>
      <w:rFonts w:ascii="Times New Roman" w:eastAsia="Times New Roman" w:hAnsi="Times New Roman" w:cs="Times New Roman"/>
      <w:b/>
      <w:sz w:val="24"/>
      <w:szCs w:val="20"/>
    </w:rPr>
  </w:style>
  <w:style w:type="paragraph" w:styleId="Inhopg1">
    <w:name w:val="toc 1"/>
    <w:basedOn w:val="Standaard"/>
    <w:next w:val="Standaard"/>
    <w:autoRedefine/>
    <w:uiPriority w:val="39"/>
    <w:qFormat/>
    <w:rsid w:val="00050F4E"/>
    <w:pPr>
      <w:tabs>
        <w:tab w:val="right" w:leader="dot" w:pos="8789"/>
      </w:tabs>
      <w:spacing w:before="60" w:after="60" w:line="240" w:lineRule="auto"/>
      <w:ind w:left="1559" w:right="567" w:hanging="1559"/>
      <w:jc w:val="both"/>
    </w:pPr>
    <w:rPr>
      <w:rFonts w:ascii="Times New Roman" w:eastAsia="Calibri" w:hAnsi="Times New Roman" w:cs="Times New Roman"/>
      <w:b/>
      <w:caps/>
      <w:noProof/>
      <w:sz w:val="20"/>
      <w:szCs w:val="20"/>
    </w:rPr>
  </w:style>
  <w:style w:type="paragraph" w:styleId="Inhopg2">
    <w:name w:val="toc 2"/>
    <w:basedOn w:val="Standaard"/>
    <w:next w:val="Standaard"/>
    <w:autoRedefine/>
    <w:qFormat/>
    <w:rsid w:val="00050F4E"/>
    <w:pPr>
      <w:tabs>
        <w:tab w:val="left" w:pos="1560"/>
        <w:tab w:val="right" w:leader="dot" w:pos="8789"/>
      </w:tabs>
      <w:spacing w:before="60" w:after="60" w:line="240" w:lineRule="auto"/>
      <w:ind w:left="1502" w:right="567" w:hanging="1077"/>
      <w:jc w:val="both"/>
    </w:pPr>
    <w:rPr>
      <w:rFonts w:ascii="Times New Roman" w:eastAsia="Times New Roman" w:hAnsi="Times New Roman" w:cs="Times New Roman"/>
      <w:b/>
      <w:sz w:val="20"/>
      <w:szCs w:val="20"/>
    </w:rPr>
  </w:style>
  <w:style w:type="paragraph" w:styleId="Inhopg3">
    <w:name w:val="toc 3"/>
    <w:basedOn w:val="Standaard"/>
    <w:next w:val="Standaard"/>
    <w:autoRedefine/>
    <w:qFormat/>
    <w:rsid w:val="00050F4E"/>
    <w:pPr>
      <w:tabs>
        <w:tab w:val="left" w:pos="1559"/>
        <w:tab w:val="left" w:pos="2041"/>
        <w:tab w:val="right" w:leader="dot" w:pos="8789"/>
      </w:tabs>
      <w:spacing w:before="60" w:after="60" w:line="240" w:lineRule="auto"/>
      <w:ind w:left="2297" w:right="567" w:hanging="1588"/>
      <w:jc w:val="both"/>
    </w:pPr>
    <w:rPr>
      <w:rFonts w:ascii="Times New Roman" w:eastAsia="Times New Roman" w:hAnsi="Times New Roman" w:cs="Times New Roman"/>
      <w:sz w:val="20"/>
      <w:szCs w:val="20"/>
    </w:rPr>
  </w:style>
  <w:style w:type="paragraph" w:styleId="Inhopg4">
    <w:name w:val="toc 4"/>
    <w:basedOn w:val="Standaard"/>
    <w:next w:val="Standaard"/>
    <w:qFormat/>
    <w:rsid w:val="00050F4E"/>
    <w:pPr>
      <w:tabs>
        <w:tab w:val="left" w:pos="1559"/>
        <w:tab w:val="right" w:leader="dot" w:pos="8789"/>
      </w:tabs>
      <w:spacing w:before="60" w:after="60" w:line="240" w:lineRule="auto"/>
      <w:ind w:left="2126" w:right="567" w:hanging="992"/>
      <w:jc w:val="both"/>
    </w:pPr>
    <w:rPr>
      <w:rFonts w:ascii="Times New Roman" w:eastAsia="Times New Roman" w:hAnsi="Times New Roman" w:cs="Times New Roman"/>
      <w:sz w:val="20"/>
      <w:szCs w:val="20"/>
    </w:rPr>
  </w:style>
  <w:style w:type="character" w:styleId="Voetnootmarkering">
    <w:name w:val="footnote reference"/>
    <w:aliases w:val="Footnote symbol,Times 10 Point,Exposant 3 Point,Footnote number,Footnote Reference Number,Footnote reference number,Footnote Reference Superscript,EN Footnote Reference,note TESI,Voetnootverwijzing,fr,o,FR,FR1,note T, Exposant 3 Point"/>
    <w:link w:val="1"/>
    <w:rsid w:val="00050F4E"/>
    <w:rPr>
      <w:rFonts w:ascii="Times New Roman" w:hAnsi="Times New Roman" w:cs="Times New Roman"/>
      <w:position w:val="4"/>
      <w:sz w:val="20"/>
      <w:vertAlign w:val="superscript"/>
    </w:rPr>
  </w:style>
  <w:style w:type="paragraph" w:styleId="Voetnoottekst">
    <w:name w:val="footnote text"/>
    <w:aliases w:val="Schriftart: 9 pt,Schriftart: 10 pt,Schriftart: 8 pt,WB-Fußnotentext,FoodNote,ft,Footnote text,Footnote,Footnote Text Char1,Footnote Text Char Char,Footnote Text Char1 Char Char,Footnote Text Char Char Char Char,fn,f,Char,Voetnoottekst Char"/>
    <w:basedOn w:val="Standaard"/>
    <w:link w:val="VoetnoottekstChar1"/>
    <w:rsid w:val="00050F4E"/>
    <w:pPr>
      <w:spacing w:after="0" w:line="240" w:lineRule="auto"/>
      <w:ind w:left="284" w:hanging="284"/>
      <w:jc w:val="both"/>
    </w:pPr>
    <w:rPr>
      <w:rFonts w:ascii="Times New Roman" w:eastAsia="Times New Roman" w:hAnsi="Times New Roman" w:cs="Times New Roman"/>
      <w:sz w:val="20"/>
      <w:szCs w:val="20"/>
      <w:lang w:val="fr-FR" w:eastAsia="zh-CN"/>
    </w:rPr>
  </w:style>
  <w:style w:type="character" w:customStyle="1" w:styleId="VoetnoottekstChar1">
    <w:name w:val="Voetnoottekst Char1"/>
    <w:aliases w:val="Schriftart: 9 pt Char,Schriftart: 10 pt Char,Schriftart: 8 pt Char,WB-Fußnotentext Char,FoodNote Char,ft Char,Footnote text Char,Footnote Char,Footnote Text Char1 Char,Footnote Text Char Char Char,Footnote Text Char1 Char Char Char"/>
    <w:basedOn w:val="Standaardalinea-lettertype"/>
    <w:link w:val="Voetnoottekst"/>
    <w:rsid w:val="00050F4E"/>
    <w:rPr>
      <w:rFonts w:ascii="Times New Roman" w:eastAsia="Times New Roman" w:hAnsi="Times New Roman" w:cs="Times New Roman"/>
      <w:sz w:val="20"/>
      <w:szCs w:val="20"/>
      <w:lang w:val="fr-FR" w:eastAsia="zh-CN"/>
    </w:rPr>
  </w:style>
  <w:style w:type="character" w:styleId="Verwijzingopmerking">
    <w:name w:val="annotation reference"/>
    <w:uiPriority w:val="99"/>
    <w:rsid w:val="00050F4E"/>
    <w:rPr>
      <w:rFonts w:cs="Times New Roman"/>
      <w:sz w:val="16"/>
      <w:szCs w:val="16"/>
    </w:rPr>
  </w:style>
  <w:style w:type="paragraph" w:styleId="Tekstopmerking">
    <w:name w:val="annotation text"/>
    <w:basedOn w:val="Standaard"/>
    <w:link w:val="TekstopmerkingChar"/>
    <w:uiPriority w:val="99"/>
    <w:rsid w:val="00050F4E"/>
    <w:pPr>
      <w:spacing w:after="200" w:line="240" w:lineRule="auto"/>
      <w:jc w:val="both"/>
    </w:pPr>
    <w:rPr>
      <w:rFonts w:ascii="Times New Roman" w:eastAsia="Times New Roman" w:hAnsi="Times New Roman" w:cs="Times New Roman"/>
      <w:sz w:val="20"/>
      <w:szCs w:val="20"/>
      <w:lang w:eastAsia="zh-CN"/>
    </w:rPr>
  </w:style>
  <w:style w:type="character" w:customStyle="1" w:styleId="TekstopmerkingChar">
    <w:name w:val="Tekst opmerking Char"/>
    <w:basedOn w:val="Standaardalinea-lettertype"/>
    <w:link w:val="Tekstopmerking"/>
    <w:uiPriority w:val="99"/>
    <w:rsid w:val="00050F4E"/>
    <w:rPr>
      <w:rFonts w:ascii="Times New Roman" w:eastAsia="Times New Roman" w:hAnsi="Times New Roman" w:cs="Times New Roman"/>
      <w:sz w:val="20"/>
      <w:szCs w:val="20"/>
      <w:lang w:val="en-GB" w:eastAsia="zh-CN"/>
    </w:rPr>
  </w:style>
  <w:style w:type="paragraph" w:customStyle="1" w:styleId="Style2">
    <w:name w:val="Style2"/>
    <w:link w:val="Style2Char"/>
    <w:rsid w:val="00050F4E"/>
    <w:pPr>
      <w:spacing w:after="200" w:line="276" w:lineRule="auto"/>
      <w:contextualSpacing/>
      <w:jc w:val="both"/>
    </w:pPr>
    <w:rPr>
      <w:rFonts w:ascii="Times New Roman" w:eastAsia="Calibri" w:hAnsi="Times New Roman" w:cs="Times New Roman"/>
      <w:sz w:val="24"/>
      <w:szCs w:val="20"/>
      <w:lang w:val="en-GB"/>
    </w:rPr>
  </w:style>
  <w:style w:type="character" w:customStyle="1" w:styleId="Style2Char">
    <w:name w:val="Style2 Char"/>
    <w:link w:val="Style2"/>
    <w:rsid w:val="00050F4E"/>
    <w:rPr>
      <w:rFonts w:ascii="Times New Roman" w:eastAsia="Calibri" w:hAnsi="Times New Roman" w:cs="Times New Roman"/>
      <w:sz w:val="24"/>
      <w:szCs w:val="20"/>
      <w:lang w:val="en-GB"/>
    </w:rPr>
  </w:style>
  <w:style w:type="paragraph" w:customStyle="1" w:styleId="ZCom">
    <w:name w:val="Z_Com"/>
    <w:basedOn w:val="Standaard"/>
    <w:next w:val="Standaard"/>
    <w:uiPriority w:val="99"/>
    <w:rsid w:val="00050F4E"/>
    <w:pPr>
      <w:widowControl w:val="0"/>
      <w:spacing w:after="200" w:line="240" w:lineRule="auto"/>
      <w:ind w:right="85"/>
      <w:jc w:val="both"/>
    </w:pPr>
    <w:rPr>
      <w:rFonts w:ascii="Arial" w:eastAsia="Times New Roman" w:hAnsi="Arial" w:cs="Times New Roman"/>
      <w:snapToGrid w:val="0"/>
      <w:sz w:val="24"/>
      <w:szCs w:val="20"/>
    </w:rPr>
  </w:style>
  <w:style w:type="character" w:styleId="Hyperlink">
    <w:name w:val="Hyperlink"/>
    <w:uiPriority w:val="99"/>
    <w:unhideWhenUsed/>
    <w:qFormat/>
    <w:rsid w:val="00050F4E"/>
    <w:rPr>
      <w:color w:val="0088CC"/>
      <w:u w:val="single"/>
    </w:rPr>
  </w:style>
  <w:style w:type="paragraph" w:customStyle="1" w:styleId="Default">
    <w:name w:val="Default"/>
    <w:rsid w:val="00050F4E"/>
    <w:pPr>
      <w:autoSpaceDE w:val="0"/>
      <w:autoSpaceDN w:val="0"/>
      <w:adjustRightInd w:val="0"/>
      <w:spacing w:after="0" w:line="240" w:lineRule="auto"/>
    </w:pPr>
    <w:rPr>
      <w:rFonts w:ascii="Times New Roman" w:eastAsia="Calibri" w:hAnsi="Times New Roman" w:cs="Times New Roman"/>
      <w:color w:val="000000"/>
      <w:sz w:val="24"/>
      <w:szCs w:val="24"/>
      <w:lang w:val="en-GB" w:eastAsia="en-GB"/>
    </w:rPr>
  </w:style>
  <w:style w:type="paragraph" w:customStyle="1" w:styleId="Style1">
    <w:name w:val="Style1"/>
    <w:link w:val="Style1Char"/>
    <w:rsid w:val="00050F4E"/>
    <w:pPr>
      <w:spacing w:after="200" w:line="276" w:lineRule="auto"/>
      <w:ind w:left="851" w:hanging="360"/>
      <w:contextualSpacing/>
      <w:jc w:val="both"/>
    </w:pPr>
    <w:rPr>
      <w:rFonts w:ascii="Times New Roman" w:eastAsia="Calibri" w:hAnsi="Times New Roman" w:cs="Times New Roman"/>
      <w:sz w:val="24"/>
      <w:szCs w:val="20"/>
      <w:lang w:val="en-GB"/>
    </w:rPr>
  </w:style>
  <w:style w:type="character" w:customStyle="1" w:styleId="Style1Char">
    <w:name w:val="Style1 Char"/>
    <w:link w:val="Style1"/>
    <w:rsid w:val="00050F4E"/>
    <w:rPr>
      <w:rFonts w:ascii="Times New Roman" w:eastAsia="Calibri" w:hAnsi="Times New Roman" w:cs="Times New Roman"/>
      <w:sz w:val="24"/>
      <w:szCs w:val="20"/>
      <w:lang w:val="en-GB"/>
    </w:rPr>
  </w:style>
  <w:style w:type="character" w:customStyle="1" w:styleId="ColorfulList-Accent1Char">
    <w:name w:val="Colorful List - Accent 1 Char"/>
    <w:link w:val="ColorfulList-Accent11"/>
    <w:uiPriority w:val="34"/>
    <w:rsid w:val="00050F4E"/>
    <w:rPr>
      <w:sz w:val="24"/>
      <w:szCs w:val="24"/>
      <w:lang w:eastAsia="en-GB"/>
    </w:rPr>
  </w:style>
  <w:style w:type="paragraph" w:customStyle="1" w:styleId="ColorfulList-Accent11">
    <w:name w:val="Colorful List - Accent 11"/>
    <w:basedOn w:val="Standaard"/>
    <w:link w:val="ColorfulList-Accent1Char"/>
    <w:uiPriority w:val="34"/>
    <w:rsid w:val="00050F4E"/>
    <w:pPr>
      <w:spacing w:after="200" w:line="240" w:lineRule="auto"/>
      <w:ind w:left="720"/>
      <w:contextualSpacing/>
      <w:jc w:val="both"/>
    </w:pPr>
    <w:rPr>
      <w:sz w:val="24"/>
      <w:szCs w:val="24"/>
      <w:lang w:eastAsia="en-GB"/>
    </w:rPr>
  </w:style>
  <w:style w:type="character" w:customStyle="1" w:styleId="Corpsdutexte3">
    <w:name w:val="Corps du texte (3)_"/>
    <w:link w:val="Corpsdutexte30"/>
    <w:uiPriority w:val="99"/>
    <w:rsid w:val="00050F4E"/>
    <w:rPr>
      <w:b/>
      <w:bCs/>
      <w:sz w:val="23"/>
      <w:szCs w:val="23"/>
      <w:shd w:val="clear" w:color="auto" w:fill="FFFFFF"/>
    </w:rPr>
  </w:style>
  <w:style w:type="paragraph" w:customStyle="1" w:styleId="Corpsdutexte30">
    <w:name w:val="Corps du texte (3)"/>
    <w:basedOn w:val="Standaard"/>
    <w:link w:val="Corpsdutexte3"/>
    <w:uiPriority w:val="99"/>
    <w:rsid w:val="00050F4E"/>
    <w:pPr>
      <w:widowControl w:val="0"/>
      <w:shd w:val="clear" w:color="auto" w:fill="FFFFFF"/>
      <w:spacing w:before="360" w:after="780" w:line="240" w:lineRule="atLeast"/>
      <w:jc w:val="right"/>
    </w:pPr>
    <w:rPr>
      <w:b/>
      <w:bCs/>
      <w:sz w:val="23"/>
      <w:szCs w:val="23"/>
    </w:rPr>
  </w:style>
  <w:style w:type="paragraph" w:styleId="Lijstalinea">
    <w:name w:val="List Paragraph"/>
    <w:basedOn w:val="Standaard"/>
    <w:link w:val="LijstalineaChar"/>
    <w:uiPriority w:val="34"/>
    <w:qFormat/>
    <w:rsid w:val="00050F4E"/>
    <w:pPr>
      <w:spacing w:after="200" w:line="240" w:lineRule="auto"/>
      <w:ind w:left="720"/>
      <w:jc w:val="both"/>
    </w:pPr>
    <w:rPr>
      <w:rFonts w:ascii="Times New Roman" w:eastAsia="Times New Roman" w:hAnsi="Times New Roman" w:cs="Times New Roman"/>
      <w:sz w:val="24"/>
    </w:rPr>
  </w:style>
  <w:style w:type="character" w:customStyle="1" w:styleId="LijstalineaChar">
    <w:name w:val="Lijstalinea Char"/>
    <w:link w:val="Lijstalinea"/>
    <w:uiPriority w:val="34"/>
    <w:rsid w:val="00050F4E"/>
    <w:rPr>
      <w:rFonts w:ascii="Times New Roman" w:eastAsia="Times New Roman" w:hAnsi="Times New Roman" w:cs="Times New Roman"/>
      <w:sz w:val="24"/>
      <w:lang w:val="en-GB"/>
    </w:rPr>
  </w:style>
  <w:style w:type="paragraph" w:styleId="Inhopg6">
    <w:name w:val="toc 6"/>
    <w:basedOn w:val="Standaard"/>
    <w:next w:val="Standaard"/>
    <w:autoRedefine/>
    <w:uiPriority w:val="39"/>
    <w:unhideWhenUsed/>
    <w:qFormat/>
    <w:rsid w:val="00050F4E"/>
    <w:pPr>
      <w:tabs>
        <w:tab w:val="right" w:leader="dot" w:pos="8789"/>
      </w:tabs>
      <w:spacing w:before="60" w:after="60" w:line="240" w:lineRule="auto"/>
    </w:pPr>
    <w:rPr>
      <w:rFonts w:ascii="Times New Roman" w:eastAsiaTheme="minorEastAsia" w:hAnsi="Times New Roman"/>
      <w:b/>
      <w:sz w:val="20"/>
      <w:lang w:eastAsia="en-GB"/>
    </w:rPr>
  </w:style>
  <w:style w:type="paragraph" w:styleId="Inhopg7">
    <w:name w:val="toc 7"/>
    <w:basedOn w:val="Standaard"/>
    <w:next w:val="Standaard"/>
    <w:autoRedefine/>
    <w:uiPriority w:val="39"/>
    <w:unhideWhenUsed/>
    <w:rsid w:val="00050F4E"/>
    <w:pPr>
      <w:spacing w:after="100" w:line="276" w:lineRule="auto"/>
      <w:ind w:left="1320"/>
    </w:pPr>
    <w:rPr>
      <w:rFonts w:eastAsiaTheme="minorEastAsia"/>
      <w:lang w:eastAsia="en-GB"/>
    </w:rPr>
  </w:style>
  <w:style w:type="paragraph" w:styleId="Inhopg8">
    <w:name w:val="toc 8"/>
    <w:basedOn w:val="Standaard"/>
    <w:next w:val="Standaard"/>
    <w:autoRedefine/>
    <w:uiPriority w:val="39"/>
    <w:unhideWhenUsed/>
    <w:rsid w:val="00050F4E"/>
    <w:pPr>
      <w:spacing w:after="100" w:line="276" w:lineRule="auto"/>
      <w:ind w:left="1540"/>
    </w:pPr>
    <w:rPr>
      <w:rFonts w:eastAsiaTheme="minorEastAsia"/>
      <w:lang w:eastAsia="en-GB"/>
    </w:rPr>
  </w:style>
  <w:style w:type="paragraph" w:styleId="Inhopg9">
    <w:name w:val="toc 9"/>
    <w:basedOn w:val="Standaard"/>
    <w:next w:val="Standaard"/>
    <w:autoRedefine/>
    <w:uiPriority w:val="39"/>
    <w:unhideWhenUsed/>
    <w:rsid w:val="00050F4E"/>
    <w:pPr>
      <w:spacing w:after="100" w:line="276" w:lineRule="auto"/>
      <w:ind w:left="1760"/>
    </w:pPr>
    <w:rPr>
      <w:rFonts w:eastAsiaTheme="minorEastAsia"/>
      <w:lang w:eastAsia="en-GB"/>
    </w:rPr>
  </w:style>
  <w:style w:type="paragraph" w:styleId="Ballontekst">
    <w:name w:val="Balloon Text"/>
    <w:basedOn w:val="Standaard"/>
    <w:link w:val="BallontekstChar"/>
    <w:unhideWhenUsed/>
    <w:rsid w:val="00050F4E"/>
    <w:pPr>
      <w:spacing w:after="200" w:line="240" w:lineRule="auto"/>
      <w:jc w:val="both"/>
    </w:pPr>
    <w:rPr>
      <w:rFonts w:ascii="Tahoma" w:hAnsi="Tahoma" w:cs="Tahoma"/>
      <w:sz w:val="16"/>
      <w:szCs w:val="16"/>
    </w:rPr>
  </w:style>
  <w:style w:type="character" w:customStyle="1" w:styleId="BallontekstChar">
    <w:name w:val="Ballontekst Char"/>
    <w:basedOn w:val="Standaardalinea-lettertype"/>
    <w:link w:val="Ballontekst"/>
    <w:rsid w:val="00050F4E"/>
    <w:rPr>
      <w:rFonts w:ascii="Tahoma" w:hAnsi="Tahoma" w:cs="Tahoma"/>
      <w:sz w:val="16"/>
      <w:szCs w:val="16"/>
      <w:lang w:val="en-GB"/>
    </w:rPr>
  </w:style>
  <w:style w:type="paragraph" w:styleId="Onderwerpvanopmerking">
    <w:name w:val="annotation subject"/>
    <w:basedOn w:val="Tekstopmerking"/>
    <w:next w:val="Tekstopmerking"/>
    <w:link w:val="OnderwerpvanopmerkingChar"/>
    <w:uiPriority w:val="99"/>
    <w:semiHidden/>
    <w:unhideWhenUsed/>
    <w:rsid w:val="00050F4E"/>
    <w:rPr>
      <w:rFonts w:eastAsiaTheme="minorHAnsi" w:cstheme="minorBidi"/>
      <w:b/>
      <w:bCs/>
      <w:lang w:eastAsia="en-US"/>
    </w:rPr>
  </w:style>
  <w:style w:type="character" w:customStyle="1" w:styleId="OnderwerpvanopmerkingChar">
    <w:name w:val="Onderwerp van opmerking Char"/>
    <w:basedOn w:val="TekstopmerkingChar"/>
    <w:link w:val="Onderwerpvanopmerking"/>
    <w:uiPriority w:val="99"/>
    <w:semiHidden/>
    <w:rsid w:val="00050F4E"/>
    <w:rPr>
      <w:rFonts w:ascii="Times New Roman" w:eastAsia="Times New Roman" w:hAnsi="Times New Roman" w:cs="Times New Roman"/>
      <w:b/>
      <w:bCs/>
      <w:sz w:val="20"/>
      <w:szCs w:val="20"/>
      <w:lang w:val="en-GB" w:eastAsia="zh-CN"/>
    </w:rPr>
  </w:style>
  <w:style w:type="paragraph" w:styleId="Revisie">
    <w:name w:val="Revision"/>
    <w:hidden/>
    <w:rsid w:val="00050F4E"/>
    <w:pPr>
      <w:spacing w:after="0" w:line="240" w:lineRule="auto"/>
    </w:pPr>
    <w:rPr>
      <w:rFonts w:ascii="Times New Roman" w:hAnsi="Times New Roman"/>
      <w:sz w:val="24"/>
      <w:lang w:val="en-GB"/>
    </w:rPr>
  </w:style>
  <w:style w:type="paragraph" w:customStyle="1" w:styleId="Annex">
    <w:name w:val="Annex"/>
    <w:basedOn w:val="Kop6"/>
    <w:qFormat/>
    <w:rsid w:val="00050F4E"/>
    <w:pPr>
      <w:jc w:val="right"/>
    </w:pPr>
    <w:rPr>
      <w:rFonts w:ascii="Times New Roman" w:eastAsia="Times New Roman" w:hAnsi="Times New Roman"/>
      <w:bCs w:val="0"/>
      <w:iCs/>
      <w:caps/>
      <w:color w:val="000000"/>
      <w:lang w:val="en-US" w:eastAsia="en-GB"/>
    </w:rPr>
  </w:style>
  <w:style w:type="paragraph" w:styleId="Plattetekst">
    <w:name w:val="Body Text"/>
    <w:basedOn w:val="Standaard"/>
    <w:link w:val="PlattetekstChar"/>
    <w:rsid w:val="00050F4E"/>
    <w:pPr>
      <w:widowControl w:val="0"/>
      <w:spacing w:before="188" w:after="200" w:line="240" w:lineRule="auto"/>
      <w:ind w:left="353"/>
    </w:pPr>
    <w:rPr>
      <w:rFonts w:ascii="Times New Roman" w:eastAsia="Times New Roman" w:hAnsi="Times New Roman"/>
      <w:sz w:val="24"/>
      <w:szCs w:val="24"/>
    </w:rPr>
  </w:style>
  <w:style w:type="character" w:customStyle="1" w:styleId="PlattetekstChar">
    <w:name w:val="Platte tekst Char"/>
    <w:basedOn w:val="Standaardalinea-lettertype"/>
    <w:link w:val="Plattetekst"/>
    <w:rsid w:val="00050F4E"/>
    <w:rPr>
      <w:rFonts w:ascii="Times New Roman" w:eastAsia="Times New Roman" w:hAnsi="Times New Roman"/>
      <w:sz w:val="24"/>
      <w:szCs w:val="24"/>
    </w:rPr>
  </w:style>
  <w:style w:type="paragraph" w:customStyle="1" w:styleId="TableParagraph">
    <w:name w:val="Table Paragraph"/>
    <w:basedOn w:val="Standaard"/>
    <w:uiPriority w:val="1"/>
    <w:rsid w:val="00050F4E"/>
    <w:pPr>
      <w:widowControl w:val="0"/>
      <w:spacing w:after="200" w:line="240" w:lineRule="auto"/>
    </w:pPr>
    <w:rPr>
      <w:rFonts w:ascii="Times New Roman" w:hAnsi="Times New Roman"/>
      <w:sz w:val="24"/>
    </w:rPr>
  </w:style>
  <w:style w:type="table" w:styleId="Tabelraster">
    <w:name w:val="Table Grid"/>
    <w:basedOn w:val="Standaardtabel"/>
    <w:uiPriority w:val="59"/>
    <w:rsid w:val="00050F4E"/>
    <w:pPr>
      <w:widowControl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43">
    <w:name w:val="CM4+3"/>
    <w:basedOn w:val="Default"/>
    <w:next w:val="Default"/>
    <w:uiPriority w:val="99"/>
    <w:rsid w:val="00050F4E"/>
    <w:rPr>
      <w:rFonts w:ascii="EUAlbertina" w:eastAsiaTheme="minorHAnsi" w:hAnsi="EUAlbertina" w:cstheme="minorBidi"/>
      <w:color w:val="auto"/>
      <w:lang w:eastAsia="en-US"/>
    </w:rPr>
  </w:style>
  <w:style w:type="paragraph" w:customStyle="1" w:styleId="CM1">
    <w:name w:val="CM1"/>
    <w:basedOn w:val="Default"/>
    <w:next w:val="Default"/>
    <w:uiPriority w:val="99"/>
    <w:rsid w:val="00050F4E"/>
    <w:rPr>
      <w:rFonts w:ascii="EUAlbertina" w:eastAsiaTheme="minorHAnsi" w:hAnsi="EUAlbertina" w:cstheme="minorBidi"/>
      <w:color w:val="auto"/>
      <w:lang w:eastAsia="en-US"/>
    </w:rPr>
  </w:style>
  <w:style w:type="paragraph" w:customStyle="1" w:styleId="CM3">
    <w:name w:val="CM3"/>
    <w:basedOn w:val="Default"/>
    <w:next w:val="Default"/>
    <w:uiPriority w:val="99"/>
    <w:rsid w:val="00050F4E"/>
    <w:rPr>
      <w:rFonts w:ascii="EUAlbertina" w:eastAsiaTheme="minorHAnsi" w:hAnsi="EUAlbertina" w:cstheme="minorBidi"/>
      <w:color w:val="auto"/>
      <w:lang w:eastAsia="en-US"/>
    </w:rPr>
  </w:style>
  <w:style w:type="character" w:styleId="Nadruk">
    <w:name w:val="Emphasis"/>
    <w:basedOn w:val="Standaardalinea-lettertype"/>
    <w:uiPriority w:val="20"/>
    <w:qFormat/>
    <w:rsid w:val="00050F4E"/>
    <w:rPr>
      <w:i/>
      <w:iCs/>
    </w:rPr>
  </w:style>
  <w:style w:type="character" w:styleId="GevolgdeHyperlink">
    <w:name w:val="FollowedHyperlink"/>
    <w:basedOn w:val="Standaardalinea-lettertype"/>
    <w:uiPriority w:val="99"/>
    <w:semiHidden/>
    <w:unhideWhenUsed/>
    <w:rsid w:val="00050F4E"/>
    <w:rPr>
      <w:color w:val="954F72" w:themeColor="followedHyperlink"/>
      <w:u w:val="single"/>
    </w:rPr>
  </w:style>
  <w:style w:type="paragraph" w:customStyle="1" w:styleId="Subarticle">
    <w:name w:val="Subarticle"/>
    <w:basedOn w:val="Kop5"/>
    <w:link w:val="SubarticleChar"/>
    <w:rsid w:val="00050F4E"/>
    <w:pPr>
      <w:keepNext w:val="0"/>
      <w:keepLines w:val="0"/>
      <w:spacing w:after="0"/>
    </w:pPr>
    <w:rPr>
      <w:rFonts w:eastAsia="Times New Roman" w:cs="Times New Roman"/>
      <w:szCs w:val="24"/>
      <w:lang w:eastAsia="en-GB"/>
    </w:rPr>
  </w:style>
  <w:style w:type="character" w:customStyle="1" w:styleId="SubarticleChar">
    <w:name w:val="Subarticle Char"/>
    <w:link w:val="Subarticle"/>
    <w:rsid w:val="00050F4E"/>
    <w:rPr>
      <w:rFonts w:ascii="Times New Roman" w:eastAsia="Times New Roman" w:hAnsi="Times New Roman" w:cs="Times New Roman"/>
      <w:b/>
      <w:sz w:val="24"/>
      <w:szCs w:val="24"/>
      <w:lang w:val="en-GB" w:eastAsia="en-GB"/>
    </w:rPr>
  </w:style>
  <w:style w:type="paragraph" w:customStyle="1" w:styleId="Article">
    <w:name w:val="Article"/>
    <w:basedOn w:val="Kop4"/>
    <w:link w:val="ArticleChar"/>
    <w:rsid w:val="00050F4E"/>
    <w:pPr>
      <w:keepLines w:val="0"/>
      <w:spacing w:after="0"/>
    </w:pPr>
    <w:rPr>
      <w:rFonts w:eastAsia="Times New Roman" w:cs="Times New Roman"/>
      <w:iCs w:val="0"/>
      <w:szCs w:val="24"/>
    </w:rPr>
  </w:style>
  <w:style w:type="character" w:customStyle="1" w:styleId="ArticleChar">
    <w:name w:val="Article Char"/>
    <w:link w:val="Article"/>
    <w:rsid w:val="00050F4E"/>
    <w:rPr>
      <w:rFonts w:ascii="Times New Roman Bold" w:eastAsia="Times New Roman" w:hAnsi="Times New Roman Bold" w:cs="Times New Roman"/>
      <w:b/>
      <w:bCs/>
      <w:caps/>
      <w:sz w:val="24"/>
      <w:szCs w:val="24"/>
      <w:lang w:val="en-GB"/>
    </w:rPr>
  </w:style>
  <w:style w:type="character" w:styleId="Zwaar">
    <w:name w:val="Strong"/>
    <w:uiPriority w:val="22"/>
    <w:qFormat/>
    <w:rsid w:val="00050F4E"/>
    <w:rPr>
      <w:b/>
      <w:bCs/>
    </w:rPr>
  </w:style>
  <w:style w:type="paragraph" w:customStyle="1" w:styleId="1">
    <w:name w:val="1"/>
    <w:basedOn w:val="Standaard"/>
    <w:link w:val="Voetnootmarkering"/>
    <w:qFormat/>
    <w:rsid w:val="00050F4E"/>
    <w:pPr>
      <w:spacing w:line="240" w:lineRule="exact"/>
      <w:jc w:val="both"/>
    </w:pPr>
    <w:rPr>
      <w:rFonts w:ascii="Times New Roman" w:hAnsi="Times New Roman" w:cs="Times New Roman"/>
      <w:position w:val="4"/>
      <w:sz w:val="20"/>
      <w:vertAlign w:val="superscript"/>
    </w:rPr>
  </w:style>
  <w:style w:type="paragraph" w:customStyle="1" w:styleId="Standard">
    <w:name w:val="Standard"/>
    <w:rsid w:val="00050F4E"/>
    <w:pPr>
      <w:tabs>
        <w:tab w:val="left" w:pos="720"/>
      </w:tabs>
      <w:suppressAutoHyphens/>
      <w:spacing w:after="200" w:line="276" w:lineRule="auto"/>
    </w:pPr>
    <w:rPr>
      <w:rFonts w:ascii="Calibri" w:eastAsia="Calibri" w:hAnsi="Calibri" w:cs="Times New Roman"/>
      <w:lang w:val="en-GB"/>
    </w:rPr>
  </w:style>
  <w:style w:type="paragraph" w:styleId="Normaalweb">
    <w:name w:val="Normal (Web)"/>
    <w:basedOn w:val="Standaard"/>
    <w:unhideWhenUsed/>
    <w:rsid w:val="00050F4E"/>
    <w:pPr>
      <w:spacing w:after="200" w:line="240" w:lineRule="auto"/>
      <w:jc w:val="both"/>
    </w:pPr>
    <w:rPr>
      <w:rFonts w:ascii="Times New Roman" w:hAnsi="Times New Roman" w:cs="Times New Roman"/>
      <w:sz w:val="24"/>
      <w:szCs w:val="24"/>
    </w:rPr>
  </w:style>
  <w:style w:type="table" w:customStyle="1" w:styleId="TableGrid1">
    <w:name w:val="Table Grid1"/>
    <w:basedOn w:val="Standaardtabel"/>
    <w:next w:val="Tabelraster"/>
    <w:uiPriority w:val="59"/>
    <w:rsid w:val="00050F4E"/>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M4">
    <w:name w:val="CM4"/>
    <w:basedOn w:val="Default"/>
    <w:next w:val="Default"/>
    <w:uiPriority w:val="99"/>
    <w:rsid w:val="00050F4E"/>
    <w:rPr>
      <w:rFonts w:ascii="EUAlbertina" w:eastAsia="Times New Roman" w:hAnsi="EUAlbertina"/>
      <w:color w:val="auto"/>
      <w:lang w:eastAsia="en-US"/>
    </w:rPr>
  </w:style>
  <w:style w:type="paragraph" w:customStyle="1" w:styleId="Annex2">
    <w:name w:val="Annex2"/>
    <w:basedOn w:val="Kop6"/>
    <w:rsid w:val="00050F4E"/>
  </w:style>
  <w:style w:type="numbering" w:customStyle="1" w:styleId="NoList1">
    <w:name w:val="No List1"/>
    <w:next w:val="Geenlijst"/>
    <w:uiPriority w:val="99"/>
    <w:semiHidden/>
    <w:unhideWhenUsed/>
    <w:rsid w:val="00050F4E"/>
  </w:style>
  <w:style w:type="table" w:customStyle="1" w:styleId="TableGrid2">
    <w:name w:val="Table Grid2"/>
    <w:basedOn w:val="Standaardtabel"/>
    <w:next w:val="Tabelraster"/>
    <w:uiPriority w:val="59"/>
    <w:rsid w:val="00050F4E"/>
    <w:pPr>
      <w:widowControl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Standaardtabel"/>
    <w:next w:val="Tabelraster"/>
    <w:uiPriority w:val="59"/>
    <w:rsid w:val="00050F4E"/>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metafbeeldingen">
    <w:name w:val="table of figures"/>
    <w:basedOn w:val="Standaard"/>
    <w:next w:val="Standaard"/>
    <w:uiPriority w:val="99"/>
    <w:semiHidden/>
    <w:unhideWhenUsed/>
    <w:rsid w:val="00050F4E"/>
    <w:pPr>
      <w:spacing w:after="0" w:line="240" w:lineRule="auto"/>
      <w:jc w:val="both"/>
    </w:pPr>
    <w:rPr>
      <w:rFonts w:ascii="Times New Roman" w:hAnsi="Times New Roman"/>
      <w:sz w:val="24"/>
    </w:rPr>
  </w:style>
  <w:style w:type="numbering" w:customStyle="1" w:styleId="NoList2">
    <w:name w:val="No List2"/>
    <w:next w:val="Geenlijst"/>
    <w:uiPriority w:val="99"/>
    <w:semiHidden/>
    <w:unhideWhenUsed/>
    <w:rsid w:val="00050F4E"/>
  </w:style>
  <w:style w:type="table" w:customStyle="1" w:styleId="TableGrid3">
    <w:name w:val="Table Grid3"/>
    <w:basedOn w:val="Standaardtabel"/>
    <w:next w:val="Tabelraster"/>
    <w:uiPriority w:val="59"/>
    <w:rsid w:val="00050F4E"/>
    <w:pPr>
      <w:widowControl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Standaardtabel"/>
    <w:next w:val="Tabelraster"/>
    <w:uiPriority w:val="59"/>
    <w:rsid w:val="00050F4E"/>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Geenlijst"/>
    <w:uiPriority w:val="99"/>
    <w:semiHidden/>
    <w:unhideWhenUsed/>
    <w:rsid w:val="00050F4E"/>
  </w:style>
  <w:style w:type="table" w:customStyle="1" w:styleId="TableGrid21">
    <w:name w:val="Table Grid21"/>
    <w:basedOn w:val="Standaardtabel"/>
    <w:next w:val="Tabelraster"/>
    <w:uiPriority w:val="59"/>
    <w:rsid w:val="00050F4E"/>
    <w:pPr>
      <w:widowControl w:val="0"/>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Standaardtabel"/>
    <w:next w:val="Tabelraster"/>
    <w:uiPriority w:val="59"/>
    <w:rsid w:val="00050F4E"/>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1">
    <w:name w:val="Body text|1_"/>
    <w:basedOn w:val="Standaardalinea-lettertype"/>
    <w:link w:val="Bodytext10"/>
    <w:rsid w:val="00050F4E"/>
  </w:style>
  <w:style w:type="paragraph" w:customStyle="1" w:styleId="Bodytext10">
    <w:name w:val="Body text|1"/>
    <w:basedOn w:val="Standaard"/>
    <w:link w:val="Bodytext1"/>
    <w:rsid w:val="00050F4E"/>
    <w:pPr>
      <w:widowControl w:val="0"/>
      <w:spacing w:after="180" w:line="240" w:lineRule="auto"/>
    </w:pPr>
  </w:style>
  <w:style w:type="character" w:customStyle="1" w:styleId="WW8Num10z3">
    <w:name w:val="WW8Num10z3"/>
    <w:rsid w:val="00050F4E"/>
    <w:rPr>
      <w:rFonts w:ascii="Symbol" w:hAnsi="Symbol" w:cs="Symbol" w:hint="default"/>
    </w:rPr>
  </w:style>
  <w:style w:type="paragraph" w:customStyle="1" w:styleId="paragraph">
    <w:name w:val="paragraph"/>
    <w:basedOn w:val="Standaard"/>
    <w:link w:val="paragraphChar"/>
    <w:qFormat/>
    <w:rsid w:val="00050F4E"/>
    <w:pPr>
      <w:spacing w:after="0" w:line="240" w:lineRule="auto"/>
      <w:jc w:val="both"/>
    </w:pPr>
    <w:rPr>
      <w:rFonts w:ascii="Times New Roman" w:eastAsia="Times New Roman" w:hAnsi="Times New Roman" w:cs="Times New Roman"/>
      <w:snapToGrid w:val="0"/>
      <w:sz w:val="24"/>
      <w:szCs w:val="24"/>
      <w:lang w:eastAsia="en-GB"/>
    </w:rPr>
  </w:style>
  <w:style w:type="character" w:customStyle="1" w:styleId="paragraphChar">
    <w:name w:val="paragraph Char"/>
    <w:link w:val="paragraph"/>
    <w:rsid w:val="00050F4E"/>
    <w:rPr>
      <w:rFonts w:ascii="Times New Roman" w:eastAsia="Times New Roman" w:hAnsi="Times New Roman" w:cs="Times New Roman"/>
      <w:snapToGrid w:val="0"/>
      <w:sz w:val="24"/>
      <w:szCs w:val="24"/>
      <w:lang w:val="en-GB" w:eastAsia="en-GB"/>
    </w:rPr>
  </w:style>
  <w:style w:type="character" w:customStyle="1" w:styleId="Footnote1">
    <w:name w:val="Footnote|1_"/>
    <w:basedOn w:val="Standaardalinea-lettertype"/>
    <w:link w:val="Footnote10"/>
    <w:rsid w:val="00050F4E"/>
    <w:rPr>
      <w:sz w:val="20"/>
      <w:szCs w:val="20"/>
    </w:rPr>
  </w:style>
  <w:style w:type="character" w:customStyle="1" w:styleId="Other1">
    <w:name w:val="Other|1_"/>
    <w:basedOn w:val="Standaardalinea-lettertype"/>
    <w:link w:val="Other10"/>
    <w:rsid w:val="00050F4E"/>
  </w:style>
  <w:style w:type="character" w:customStyle="1" w:styleId="Headerorfooter2">
    <w:name w:val="Header or footer|2_"/>
    <w:basedOn w:val="Standaardalinea-lettertype"/>
    <w:link w:val="Headerorfooter20"/>
    <w:rsid w:val="00050F4E"/>
    <w:rPr>
      <w:sz w:val="20"/>
      <w:szCs w:val="20"/>
    </w:rPr>
  </w:style>
  <w:style w:type="character" w:customStyle="1" w:styleId="Heading31">
    <w:name w:val="Heading #3|1_"/>
    <w:basedOn w:val="Standaardalinea-lettertype"/>
    <w:link w:val="Heading310"/>
    <w:rsid w:val="00050F4E"/>
    <w:rPr>
      <w:b/>
      <w:bCs/>
    </w:rPr>
  </w:style>
  <w:style w:type="character" w:customStyle="1" w:styleId="Bodytext2">
    <w:name w:val="Body text|2_"/>
    <w:basedOn w:val="Standaardalinea-lettertype"/>
    <w:link w:val="Bodytext20"/>
    <w:rsid w:val="00050F4E"/>
    <w:rPr>
      <w:sz w:val="20"/>
      <w:szCs w:val="20"/>
    </w:rPr>
  </w:style>
  <w:style w:type="paragraph" w:customStyle="1" w:styleId="Footnote10">
    <w:name w:val="Footnote|1"/>
    <w:basedOn w:val="Standaard"/>
    <w:link w:val="Footnote1"/>
    <w:rsid w:val="00050F4E"/>
    <w:pPr>
      <w:widowControl w:val="0"/>
      <w:spacing w:after="0" w:line="240" w:lineRule="auto"/>
      <w:ind w:left="380"/>
    </w:pPr>
    <w:rPr>
      <w:sz w:val="20"/>
      <w:szCs w:val="20"/>
    </w:rPr>
  </w:style>
  <w:style w:type="paragraph" w:customStyle="1" w:styleId="Other10">
    <w:name w:val="Other|1"/>
    <w:basedOn w:val="Standaard"/>
    <w:link w:val="Other1"/>
    <w:rsid w:val="00050F4E"/>
    <w:pPr>
      <w:widowControl w:val="0"/>
      <w:spacing w:after="180" w:line="240" w:lineRule="auto"/>
    </w:pPr>
  </w:style>
  <w:style w:type="paragraph" w:customStyle="1" w:styleId="Headerorfooter20">
    <w:name w:val="Header or footer|2"/>
    <w:basedOn w:val="Standaard"/>
    <w:link w:val="Headerorfooter2"/>
    <w:rsid w:val="00050F4E"/>
    <w:pPr>
      <w:widowControl w:val="0"/>
      <w:spacing w:after="0" w:line="240" w:lineRule="auto"/>
    </w:pPr>
    <w:rPr>
      <w:sz w:val="20"/>
      <w:szCs w:val="20"/>
    </w:rPr>
  </w:style>
  <w:style w:type="paragraph" w:customStyle="1" w:styleId="Heading310">
    <w:name w:val="Heading #3|1"/>
    <w:basedOn w:val="Standaard"/>
    <w:link w:val="Heading31"/>
    <w:rsid w:val="00050F4E"/>
    <w:pPr>
      <w:widowControl w:val="0"/>
      <w:spacing w:after="180" w:line="240" w:lineRule="auto"/>
      <w:outlineLvl w:val="2"/>
    </w:pPr>
    <w:rPr>
      <w:b/>
      <w:bCs/>
    </w:rPr>
  </w:style>
  <w:style w:type="paragraph" w:customStyle="1" w:styleId="Bodytext20">
    <w:name w:val="Body text|2"/>
    <w:basedOn w:val="Standaard"/>
    <w:link w:val="Bodytext2"/>
    <w:rsid w:val="00050F4E"/>
    <w:pPr>
      <w:widowControl w:val="0"/>
      <w:spacing w:after="100" w:line="240" w:lineRule="auto"/>
    </w:pPr>
    <w:rPr>
      <w:sz w:val="20"/>
      <w:szCs w:val="20"/>
    </w:rPr>
  </w:style>
  <w:style w:type="character" w:customStyle="1" w:styleId="Heading41">
    <w:name w:val="Heading #4|1_"/>
    <w:basedOn w:val="Standaardalinea-lettertype"/>
    <w:link w:val="Heading410"/>
    <w:rsid w:val="00050F4E"/>
    <w:rPr>
      <w:b/>
      <w:bCs/>
    </w:rPr>
  </w:style>
  <w:style w:type="paragraph" w:customStyle="1" w:styleId="Heading410">
    <w:name w:val="Heading #4|1"/>
    <w:basedOn w:val="Standaard"/>
    <w:link w:val="Heading41"/>
    <w:rsid w:val="00050F4E"/>
    <w:pPr>
      <w:widowControl w:val="0"/>
      <w:spacing w:after="180" w:line="240" w:lineRule="auto"/>
      <w:outlineLvl w:val="3"/>
    </w:pPr>
    <w:rPr>
      <w:b/>
      <w:bCs/>
    </w:rPr>
  </w:style>
  <w:style w:type="character" w:customStyle="1" w:styleId="Headerorfooter1">
    <w:name w:val="Header or footer|1_"/>
    <w:basedOn w:val="Standaardalinea-lettertype"/>
    <w:link w:val="Headerorfooter10"/>
    <w:rsid w:val="00050F4E"/>
    <w:rPr>
      <w:sz w:val="20"/>
      <w:szCs w:val="20"/>
    </w:rPr>
  </w:style>
  <w:style w:type="paragraph" w:customStyle="1" w:styleId="Headerorfooter10">
    <w:name w:val="Header or footer|1"/>
    <w:basedOn w:val="Standaard"/>
    <w:link w:val="Headerorfooter1"/>
    <w:rsid w:val="00050F4E"/>
    <w:pPr>
      <w:widowControl w:val="0"/>
      <w:spacing w:after="0" w:line="240" w:lineRule="auto"/>
      <w:jc w:val="right"/>
    </w:pPr>
    <w:rPr>
      <w:sz w:val="20"/>
      <w:szCs w:val="20"/>
    </w:rPr>
  </w:style>
  <w:style w:type="character" w:customStyle="1" w:styleId="Tablecaption1">
    <w:name w:val="Table caption|1_"/>
    <w:basedOn w:val="Standaardalinea-lettertype"/>
    <w:link w:val="Tablecaption10"/>
    <w:rsid w:val="00050F4E"/>
    <w:rPr>
      <w:rFonts w:ascii="Arial" w:eastAsia="Arial" w:hAnsi="Arial" w:cs="Arial"/>
      <w:b/>
      <w:bCs/>
      <w:sz w:val="8"/>
      <w:szCs w:val="8"/>
    </w:rPr>
  </w:style>
  <w:style w:type="paragraph" w:customStyle="1" w:styleId="Tablecaption10">
    <w:name w:val="Table caption|1"/>
    <w:basedOn w:val="Standaard"/>
    <w:link w:val="Tablecaption1"/>
    <w:rsid w:val="00050F4E"/>
    <w:pPr>
      <w:widowControl w:val="0"/>
      <w:spacing w:after="0" w:line="240" w:lineRule="auto"/>
    </w:pPr>
    <w:rPr>
      <w:rFonts w:ascii="Arial" w:eastAsia="Arial" w:hAnsi="Arial" w:cs="Arial"/>
      <w:b/>
      <w:bCs/>
      <w:sz w:val="8"/>
      <w:szCs w:val="8"/>
    </w:rPr>
  </w:style>
  <w:style w:type="character" w:customStyle="1" w:styleId="Heading11">
    <w:name w:val="Heading #1|1_"/>
    <w:basedOn w:val="Standaardalinea-lettertype"/>
    <w:link w:val="Heading110"/>
    <w:rsid w:val="00050F4E"/>
    <w:rPr>
      <w:rFonts w:ascii="EC Square Sans Pro Light" w:eastAsia="EC Square Sans Pro Light" w:hAnsi="EC Square Sans Pro Light" w:cs="EC Square Sans Pro Light"/>
      <w:b/>
      <w:bCs/>
      <w:sz w:val="48"/>
      <w:szCs w:val="48"/>
    </w:rPr>
  </w:style>
  <w:style w:type="character" w:customStyle="1" w:styleId="Heading21">
    <w:name w:val="Heading #2|1_"/>
    <w:basedOn w:val="Standaardalinea-lettertype"/>
    <w:link w:val="Heading210"/>
    <w:rsid w:val="00050F4E"/>
    <w:rPr>
      <w:rFonts w:ascii="EC Square Sans Pro Light" w:eastAsia="EC Square Sans Pro Light" w:hAnsi="EC Square Sans Pro Light" w:cs="EC Square Sans Pro Light"/>
      <w:b/>
      <w:bCs/>
      <w:sz w:val="30"/>
      <w:szCs w:val="30"/>
    </w:rPr>
  </w:style>
  <w:style w:type="character" w:customStyle="1" w:styleId="Picturecaption1">
    <w:name w:val="Picture caption|1_"/>
    <w:basedOn w:val="Standaardalinea-lettertype"/>
    <w:link w:val="Picturecaption10"/>
    <w:rsid w:val="00050F4E"/>
    <w:rPr>
      <w:sz w:val="16"/>
      <w:szCs w:val="16"/>
    </w:rPr>
  </w:style>
  <w:style w:type="character" w:customStyle="1" w:styleId="Tableofcontents1">
    <w:name w:val="Table of contents|1_"/>
    <w:basedOn w:val="Standaardalinea-lettertype"/>
    <w:link w:val="Tableofcontents10"/>
    <w:rsid w:val="00050F4E"/>
    <w:rPr>
      <w:sz w:val="20"/>
      <w:szCs w:val="20"/>
    </w:rPr>
  </w:style>
  <w:style w:type="character" w:customStyle="1" w:styleId="Bodytext4">
    <w:name w:val="Body text|4_"/>
    <w:basedOn w:val="Standaardalinea-lettertype"/>
    <w:link w:val="Bodytext40"/>
    <w:rsid w:val="00050F4E"/>
    <w:rPr>
      <w:sz w:val="16"/>
      <w:szCs w:val="16"/>
    </w:rPr>
  </w:style>
  <w:style w:type="character" w:customStyle="1" w:styleId="Bodytext5">
    <w:name w:val="Body text|5_"/>
    <w:basedOn w:val="Standaardalinea-lettertype"/>
    <w:link w:val="Bodytext50"/>
    <w:rsid w:val="00050F4E"/>
    <w:rPr>
      <w:sz w:val="10"/>
      <w:szCs w:val="10"/>
    </w:rPr>
  </w:style>
  <w:style w:type="character" w:customStyle="1" w:styleId="Bodytext3">
    <w:name w:val="Body text|3_"/>
    <w:basedOn w:val="Standaardalinea-lettertype"/>
    <w:link w:val="Bodytext30"/>
    <w:rsid w:val="00050F4E"/>
    <w:rPr>
      <w:sz w:val="18"/>
      <w:szCs w:val="18"/>
    </w:rPr>
  </w:style>
  <w:style w:type="character" w:customStyle="1" w:styleId="Bodytext6">
    <w:name w:val="Body text|6_"/>
    <w:basedOn w:val="Standaardalinea-lettertype"/>
    <w:link w:val="Bodytext60"/>
    <w:rsid w:val="00050F4E"/>
    <w:rPr>
      <w:sz w:val="13"/>
      <w:szCs w:val="13"/>
    </w:rPr>
  </w:style>
  <w:style w:type="paragraph" w:customStyle="1" w:styleId="Heading110">
    <w:name w:val="Heading #1|1"/>
    <w:basedOn w:val="Standaard"/>
    <w:link w:val="Heading11"/>
    <w:rsid w:val="00050F4E"/>
    <w:pPr>
      <w:widowControl w:val="0"/>
      <w:spacing w:after="520" w:line="240" w:lineRule="auto"/>
      <w:jc w:val="center"/>
      <w:outlineLvl w:val="0"/>
    </w:pPr>
    <w:rPr>
      <w:rFonts w:ascii="EC Square Sans Pro Light" w:eastAsia="EC Square Sans Pro Light" w:hAnsi="EC Square Sans Pro Light" w:cs="EC Square Sans Pro Light"/>
      <w:b/>
      <w:bCs/>
      <w:sz w:val="48"/>
      <w:szCs w:val="48"/>
    </w:rPr>
  </w:style>
  <w:style w:type="paragraph" w:customStyle="1" w:styleId="Heading210">
    <w:name w:val="Heading #2|1"/>
    <w:basedOn w:val="Standaard"/>
    <w:link w:val="Heading21"/>
    <w:rsid w:val="00050F4E"/>
    <w:pPr>
      <w:widowControl w:val="0"/>
      <w:spacing w:after="1840" w:line="240" w:lineRule="auto"/>
      <w:jc w:val="center"/>
      <w:outlineLvl w:val="1"/>
    </w:pPr>
    <w:rPr>
      <w:rFonts w:ascii="EC Square Sans Pro Light" w:eastAsia="EC Square Sans Pro Light" w:hAnsi="EC Square Sans Pro Light" w:cs="EC Square Sans Pro Light"/>
      <w:b/>
      <w:bCs/>
      <w:sz w:val="30"/>
      <w:szCs w:val="30"/>
    </w:rPr>
  </w:style>
  <w:style w:type="paragraph" w:customStyle="1" w:styleId="Picturecaption10">
    <w:name w:val="Picture caption|1"/>
    <w:basedOn w:val="Standaard"/>
    <w:link w:val="Picturecaption1"/>
    <w:rsid w:val="00050F4E"/>
    <w:pPr>
      <w:widowControl w:val="0"/>
      <w:spacing w:after="0" w:line="240" w:lineRule="auto"/>
    </w:pPr>
    <w:rPr>
      <w:sz w:val="16"/>
      <w:szCs w:val="16"/>
    </w:rPr>
  </w:style>
  <w:style w:type="paragraph" w:customStyle="1" w:styleId="Tableofcontents10">
    <w:name w:val="Table of contents|1"/>
    <w:basedOn w:val="Standaard"/>
    <w:link w:val="Tableofcontents1"/>
    <w:rsid w:val="00050F4E"/>
    <w:pPr>
      <w:widowControl w:val="0"/>
      <w:spacing w:after="40" w:line="240" w:lineRule="auto"/>
      <w:ind w:left="1580"/>
    </w:pPr>
    <w:rPr>
      <w:sz w:val="20"/>
      <w:szCs w:val="20"/>
    </w:rPr>
  </w:style>
  <w:style w:type="paragraph" w:customStyle="1" w:styleId="Bodytext40">
    <w:name w:val="Body text|4"/>
    <w:basedOn w:val="Standaard"/>
    <w:link w:val="Bodytext4"/>
    <w:rsid w:val="00050F4E"/>
    <w:pPr>
      <w:widowControl w:val="0"/>
      <w:spacing w:after="0" w:line="228" w:lineRule="auto"/>
      <w:ind w:left="740"/>
    </w:pPr>
    <w:rPr>
      <w:sz w:val="16"/>
      <w:szCs w:val="16"/>
    </w:rPr>
  </w:style>
  <w:style w:type="paragraph" w:customStyle="1" w:styleId="Bodytext50">
    <w:name w:val="Body text|5"/>
    <w:basedOn w:val="Standaard"/>
    <w:link w:val="Bodytext5"/>
    <w:rsid w:val="00050F4E"/>
    <w:pPr>
      <w:widowControl w:val="0"/>
      <w:spacing w:after="0" w:line="240" w:lineRule="auto"/>
    </w:pPr>
    <w:rPr>
      <w:sz w:val="10"/>
      <w:szCs w:val="10"/>
    </w:rPr>
  </w:style>
  <w:style w:type="paragraph" w:customStyle="1" w:styleId="Bodytext30">
    <w:name w:val="Body text|3"/>
    <w:basedOn w:val="Standaard"/>
    <w:link w:val="Bodytext3"/>
    <w:rsid w:val="00050F4E"/>
    <w:pPr>
      <w:widowControl w:val="0"/>
      <w:spacing w:after="100" w:line="240" w:lineRule="auto"/>
      <w:ind w:left="1100"/>
    </w:pPr>
    <w:rPr>
      <w:sz w:val="18"/>
      <w:szCs w:val="18"/>
    </w:rPr>
  </w:style>
  <w:style w:type="paragraph" w:customStyle="1" w:styleId="Bodytext60">
    <w:name w:val="Body text|6"/>
    <w:basedOn w:val="Standaard"/>
    <w:link w:val="Bodytext6"/>
    <w:rsid w:val="00050F4E"/>
    <w:pPr>
      <w:widowControl w:val="0"/>
      <w:spacing w:after="0" w:line="240" w:lineRule="auto"/>
    </w:pPr>
    <w:rPr>
      <w:sz w:val="13"/>
      <w:szCs w:val="13"/>
    </w:rPr>
  </w:style>
  <w:style w:type="paragraph" w:customStyle="1" w:styleId="ZDGName">
    <w:name w:val="Z_DGName"/>
    <w:basedOn w:val="Standaard"/>
    <w:uiPriority w:val="99"/>
    <w:rsid w:val="00050F4E"/>
    <w:pPr>
      <w:widowControl w:val="0"/>
      <w:spacing w:before="100" w:beforeAutospacing="1" w:after="100" w:afterAutospacing="1" w:line="240" w:lineRule="auto"/>
      <w:ind w:right="85"/>
      <w:jc w:val="both"/>
    </w:pPr>
    <w:rPr>
      <w:rFonts w:ascii="Arial" w:eastAsia="Times New Roman" w:hAnsi="Arial" w:cs="Times New Roman"/>
      <w:snapToGrid w:val="0"/>
      <w:sz w:val="16"/>
      <w:szCs w:val="20"/>
    </w:rPr>
  </w:style>
  <w:style w:type="character" w:customStyle="1" w:styleId="Voetnoottekens">
    <w:name w:val="Voetnoottekens"/>
    <w:rsid w:val="00050F4E"/>
    <w:rPr>
      <w:vertAlign w:val="superscript"/>
    </w:rPr>
  </w:style>
  <w:style w:type="character" w:customStyle="1" w:styleId="markedcontent">
    <w:name w:val="markedcontent"/>
    <w:basedOn w:val="Standaardalinea-lettertype"/>
    <w:rsid w:val="00050F4E"/>
  </w:style>
  <w:style w:type="numbering" w:customStyle="1" w:styleId="NoList3">
    <w:name w:val="No List3"/>
    <w:next w:val="Geenlijst"/>
    <w:uiPriority w:val="99"/>
    <w:semiHidden/>
    <w:unhideWhenUsed/>
    <w:rsid w:val="00050F4E"/>
  </w:style>
  <w:style w:type="character" w:customStyle="1" w:styleId="FootnoteReference1">
    <w:name w:val="Footnote Reference1"/>
    <w:rsid w:val="00050F4E"/>
    <w:rPr>
      <w:vertAlign w:val="superscript"/>
    </w:rPr>
  </w:style>
  <w:style w:type="character" w:customStyle="1" w:styleId="CommentReference1">
    <w:name w:val="Comment Reference1"/>
    <w:rsid w:val="00050F4E"/>
    <w:rPr>
      <w:sz w:val="16"/>
      <w:szCs w:val="16"/>
    </w:rPr>
  </w:style>
  <w:style w:type="character" w:customStyle="1" w:styleId="ListLabel1">
    <w:name w:val="ListLabel 1"/>
    <w:rsid w:val="00050F4E"/>
    <w:rPr>
      <w:rFonts w:cs="Courier New"/>
    </w:rPr>
  </w:style>
  <w:style w:type="character" w:customStyle="1" w:styleId="ListLabel2">
    <w:name w:val="ListLabel 2"/>
    <w:rsid w:val="00050F4E"/>
    <w:rPr>
      <w:rFonts w:eastAsia="Calibri" w:cs="Calibri"/>
    </w:rPr>
  </w:style>
  <w:style w:type="character" w:customStyle="1" w:styleId="ListLabel3">
    <w:name w:val="ListLabel 3"/>
    <w:rsid w:val="00050F4E"/>
    <w:rPr>
      <w:sz w:val="24"/>
      <w:szCs w:val="24"/>
    </w:rPr>
  </w:style>
  <w:style w:type="character" w:customStyle="1" w:styleId="Caracteresdenotaalpie">
    <w:name w:val="Caracteres de nota al pie"/>
    <w:rsid w:val="00050F4E"/>
  </w:style>
  <w:style w:type="character" w:styleId="Eindnootmarkering">
    <w:name w:val="endnote reference"/>
    <w:rsid w:val="00050F4E"/>
    <w:rPr>
      <w:vertAlign w:val="superscript"/>
    </w:rPr>
  </w:style>
  <w:style w:type="character" w:customStyle="1" w:styleId="Caracteresdenotafinal">
    <w:name w:val="Caracteres de nota final"/>
    <w:rsid w:val="00050F4E"/>
  </w:style>
  <w:style w:type="paragraph" w:customStyle="1" w:styleId="Encabezado">
    <w:name w:val="Encabezado"/>
    <w:basedOn w:val="Standaard"/>
    <w:next w:val="Plattetekst"/>
    <w:rsid w:val="00050F4E"/>
    <w:pPr>
      <w:keepNext/>
      <w:suppressAutoHyphens/>
      <w:spacing w:before="240" w:after="120" w:line="276" w:lineRule="auto"/>
    </w:pPr>
    <w:rPr>
      <w:rFonts w:ascii="Arial" w:eastAsia="Microsoft YaHei" w:hAnsi="Arial" w:cs="Mangal"/>
      <w:sz w:val="28"/>
      <w:szCs w:val="28"/>
      <w:lang w:eastAsia="ar-SA"/>
    </w:rPr>
  </w:style>
  <w:style w:type="paragraph" w:styleId="Lijst">
    <w:name w:val="List"/>
    <w:basedOn w:val="Plattetekst"/>
    <w:rsid w:val="00050F4E"/>
    <w:pPr>
      <w:widowControl/>
      <w:suppressAutoHyphens/>
      <w:spacing w:before="0" w:after="120" w:line="276" w:lineRule="auto"/>
      <w:ind w:left="0"/>
    </w:pPr>
    <w:rPr>
      <w:rFonts w:ascii="Calibri" w:eastAsia="Calibri" w:hAnsi="Calibri" w:cs="Mangal"/>
      <w:sz w:val="22"/>
      <w:szCs w:val="22"/>
      <w:lang w:eastAsia="ar-SA"/>
    </w:rPr>
  </w:style>
  <w:style w:type="paragraph" w:customStyle="1" w:styleId="Etiqueta">
    <w:name w:val="Etiqueta"/>
    <w:basedOn w:val="Standaard"/>
    <w:rsid w:val="00050F4E"/>
    <w:pPr>
      <w:suppressLineNumbers/>
      <w:suppressAutoHyphens/>
      <w:spacing w:before="120" w:after="120" w:line="276" w:lineRule="auto"/>
    </w:pPr>
    <w:rPr>
      <w:rFonts w:ascii="Calibri" w:eastAsia="Calibri" w:hAnsi="Calibri" w:cs="Mangal"/>
      <w:i/>
      <w:iCs/>
      <w:sz w:val="24"/>
      <w:szCs w:val="24"/>
      <w:lang w:eastAsia="ar-SA"/>
    </w:rPr>
  </w:style>
  <w:style w:type="paragraph" w:customStyle="1" w:styleId="ndice">
    <w:name w:val="Índice"/>
    <w:basedOn w:val="Standaard"/>
    <w:rsid w:val="00050F4E"/>
    <w:pPr>
      <w:suppressLineNumbers/>
      <w:suppressAutoHyphens/>
      <w:spacing w:after="200" w:line="276" w:lineRule="auto"/>
    </w:pPr>
    <w:rPr>
      <w:rFonts w:ascii="Calibri" w:eastAsia="Calibri" w:hAnsi="Calibri" w:cs="Mangal"/>
      <w:lang w:eastAsia="ar-SA"/>
    </w:rPr>
  </w:style>
  <w:style w:type="character" w:customStyle="1" w:styleId="HeaderChar1">
    <w:name w:val="Header Char1"/>
    <w:basedOn w:val="Standaardalinea-lettertype"/>
    <w:rsid w:val="00050F4E"/>
    <w:rPr>
      <w:rFonts w:ascii="Calibri" w:eastAsia="Calibri" w:hAnsi="Calibri"/>
      <w:sz w:val="22"/>
      <w:szCs w:val="22"/>
      <w:lang w:eastAsia="ar-SA"/>
    </w:rPr>
  </w:style>
  <w:style w:type="character" w:customStyle="1" w:styleId="FooterChar1">
    <w:name w:val="Footer Char1"/>
    <w:basedOn w:val="Standaardalinea-lettertype"/>
    <w:uiPriority w:val="99"/>
    <w:rsid w:val="00050F4E"/>
    <w:rPr>
      <w:rFonts w:ascii="Calibri" w:eastAsia="Calibri" w:hAnsi="Calibri"/>
      <w:sz w:val="22"/>
      <w:szCs w:val="22"/>
      <w:lang w:eastAsia="ar-SA"/>
    </w:rPr>
  </w:style>
  <w:style w:type="character" w:customStyle="1" w:styleId="BalloonTextChar1">
    <w:name w:val="Balloon Text Char1"/>
    <w:basedOn w:val="Standaardalinea-lettertype"/>
    <w:rsid w:val="00050F4E"/>
    <w:rPr>
      <w:rFonts w:ascii="Tahoma" w:eastAsia="Calibri" w:hAnsi="Tahoma" w:cs="Tahoma"/>
      <w:sz w:val="16"/>
      <w:szCs w:val="16"/>
      <w:lang w:eastAsia="ar-SA"/>
    </w:rPr>
  </w:style>
  <w:style w:type="paragraph" w:customStyle="1" w:styleId="FootnoteText1">
    <w:name w:val="Footnote Text1"/>
    <w:basedOn w:val="Standaard"/>
    <w:rsid w:val="00050F4E"/>
    <w:pPr>
      <w:suppressAutoHyphens/>
      <w:spacing w:after="200" w:line="276" w:lineRule="auto"/>
    </w:pPr>
    <w:rPr>
      <w:rFonts w:ascii="Calibri" w:eastAsia="Calibri" w:hAnsi="Calibri" w:cs="Times New Roman"/>
      <w:sz w:val="20"/>
      <w:szCs w:val="20"/>
      <w:lang w:eastAsia="ar-SA"/>
    </w:rPr>
  </w:style>
  <w:style w:type="paragraph" w:customStyle="1" w:styleId="CommentText1">
    <w:name w:val="Comment Text1"/>
    <w:basedOn w:val="Standaard"/>
    <w:rsid w:val="00050F4E"/>
    <w:pPr>
      <w:suppressAutoHyphens/>
      <w:spacing w:after="200" w:line="276" w:lineRule="auto"/>
    </w:pPr>
    <w:rPr>
      <w:rFonts w:ascii="Calibri" w:eastAsia="Calibri" w:hAnsi="Calibri" w:cs="Times New Roman"/>
      <w:sz w:val="20"/>
      <w:szCs w:val="20"/>
      <w:lang w:eastAsia="ar-SA"/>
    </w:rPr>
  </w:style>
  <w:style w:type="paragraph" w:customStyle="1" w:styleId="CommentSubject1">
    <w:name w:val="Comment Subject1"/>
    <w:basedOn w:val="CommentText1"/>
    <w:rsid w:val="00050F4E"/>
    <w:rPr>
      <w:b/>
      <w:bCs/>
    </w:rPr>
  </w:style>
  <w:style w:type="paragraph" w:customStyle="1" w:styleId="Guide-Normal">
    <w:name w:val="Guide - Normal"/>
    <w:basedOn w:val="Standaard"/>
    <w:rsid w:val="00050F4E"/>
    <w:pPr>
      <w:suppressAutoHyphens/>
      <w:spacing w:after="0" w:line="100" w:lineRule="atLeast"/>
      <w:jc w:val="both"/>
    </w:pPr>
    <w:rPr>
      <w:rFonts w:ascii="Tahoma" w:eastAsia="Times New Roman" w:hAnsi="Tahoma" w:cs="Tahoma"/>
      <w:kern w:val="1"/>
      <w:sz w:val="18"/>
      <w:szCs w:val="18"/>
      <w:lang w:eastAsia="ar-SA"/>
    </w:rPr>
  </w:style>
  <w:style w:type="paragraph" w:customStyle="1" w:styleId="Encabezadodelndice">
    <w:name w:val="Encabezado del índice"/>
    <w:basedOn w:val="Standaard"/>
    <w:rsid w:val="00050F4E"/>
    <w:pPr>
      <w:keepNext/>
      <w:suppressLineNumbers/>
      <w:suppressAutoHyphens/>
      <w:spacing w:before="240" w:after="240" w:line="100" w:lineRule="atLeast"/>
      <w:jc w:val="center"/>
    </w:pPr>
    <w:rPr>
      <w:rFonts w:ascii="Times New Roman" w:eastAsia="Times New Roman" w:hAnsi="Times New Roman" w:cs="Times New Roman"/>
      <w:b/>
      <w:bCs/>
      <w:sz w:val="24"/>
      <w:szCs w:val="20"/>
      <w:lang w:eastAsia="ar-SA"/>
    </w:rPr>
  </w:style>
  <w:style w:type="character" w:customStyle="1" w:styleId="CommentTextChar1">
    <w:name w:val="Comment Text Char1"/>
    <w:basedOn w:val="Standaardalinea-lettertype"/>
    <w:uiPriority w:val="99"/>
    <w:rsid w:val="00050F4E"/>
    <w:rPr>
      <w:rFonts w:ascii="Calibri" w:eastAsia="Calibri" w:hAnsi="Calibri"/>
      <w:lang w:eastAsia="ar-SA"/>
    </w:rPr>
  </w:style>
  <w:style w:type="character" w:customStyle="1" w:styleId="CommentSubjectChar1">
    <w:name w:val="Comment Subject Char1"/>
    <w:basedOn w:val="CommentTextChar1"/>
    <w:uiPriority w:val="99"/>
    <w:semiHidden/>
    <w:rsid w:val="00050F4E"/>
    <w:rPr>
      <w:rFonts w:ascii="Calibri" w:eastAsia="Calibri" w:hAnsi="Calibri"/>
      <w:b/>
      <w:bCs/>
      <w:lang w:eastAsia="ar-SA"/>
    </w:rPr>
  </w:style>
  <w:style w:type="paragraph" w:customStyle="1" w:styleId="Heading1">
    <w:name w:val="Heading1"/>
    <w:basedOn w:val="Lijstopsomteken"/>
    <w:link w:val="Heading1Char"/>
    <w:qFormat/>
    <w:rsid w:val="00050F4E"/>
    <w:pPr>
      <w:numPr>
        <w:numId w:val="0"/>
      </w:numPr>
      <w:suppressAutoHyphens/>
      <w:spacing w:line="100" w:lineRule="atLeast"/>
    </w:pPr>
    <w:rPr>
      <w:b/>
      <w:bCs/>
    </w:rPr>
  </w:style>
  <w:style w:type="paragraph" w:customStyle="1" w:styleId="Heading211">
    <w:name w:val="Heading 21"/>
    <w:basedOn w:val="Heading1"/>
    <w:qFormat/>
    <w:rsid w:val="00050F4E"/>
    <w:pPr>
      <w:spacing w:before="240"/>
    </w:pPr>
  </w:style>
  <w:style w:type="character" w:customStyle="1" w:styleId="LijstopsomtekenChar">
    <w:name w:val="Lijst opsom.teken Char"/>
    <w:basedOn w:val="Standaardalinea-lettertype"/>
    <w:link w:val="Lijstopsomteken"/>
    <w:rsid w:val="00050F4E"/>
    <w:rPr>
      <w:rFonts w:ascii="Times New Roman" w:eastAsia="Times New Roman" w:hAnsi="Times New Roman" w:cs="Times New Roman"/>
      <w:sz w:val="24"/>
      <w:szCs w:val="20"/>
      <w:lang w:val="en-GB"/>
    </w:rPr>
  </w:style>
  <w:style w:type="character" w:customStyle="1" w:styleId="Heading1Char">
    <w:name w:val="Heading1 Char"/>
    <w:basedOn w:val="LijstopsomtekenChar"/>
    <w:link w:val="Heading1"/>
    <w:rsid w:val="00050F4E"/>
    <w:rPr>
      <w:rFonts w:ascii="Times New Roman" w:eastAsia="Times New Roman" w:hAnsi="Times New Roman" w:cs="Times New Roman"/>
      <w:b/>
      <w:bCs/>
      <w:sz w:val="24"/>
      <w:szCs w:val="20"/>
      <w:lang w:val="en-GB"/>
    </w:rPr>
  </w:style>
  <w:style w:type="character" w:customStyle="1" w:styleId="Heading1Char1">
    <w:name w:val="Heading 1 Char1"/>
    <w:basedOn w:val="Standaardalinea-lettertype"/>
    <w:rsid w:val="00050F4E"/>
    <w:rPr>
      <w:rFonts w:eastAsia="Calibri"/>
      <w:b/>
      <w:bCs/>
      <w:sz w:val="24"/>
      <w:szCs w:val="28"/>
      <w:lang w:eastAsia="ar-SA"/>
    </w:rPr>
  </w:style>
  <w:style w:type="paragraph" w:styleId="Geenafstand">
    <w:name w:val="No Spacing"/>
    <w:uiPriority w:val="1"/>
    <w:qFormat/>
    <w:rsid w:val="00050F4E"/>
    <w:pPr>
      <w:suppressAutoHyphens/>
      <w:spacing w:after="0" w:line="240" w:lineRule="auto"/>
    </w:pPr>
    <w:rPr>
      <w:rFonts w:ascii="Calibri" w:eastAsia="Calibri" w:hAnsi="Calibri" w:cs="Times New Roman"/>
      <w:lang w:val="en-GB" w:eastAsia="ar-SA"/>
    </w:rPr>
  </w:style>
  <w:style w:type="character" w:customStyle="1" w:styleId="see-footnote">
    <w:name w:val="see-footnote"/>
    <w:basedOn w:val="Standaardalinea-lettertype"/>
    <w:rsid w:val="00050F4E"/>
  </w:style>
  <w:style w:type="table" w:customStyle="1" w:styleId="TableGrid4">
    <w:name w:val="Table Grid4"/>
    <w:basedOn w:val="Standaardtabel"/>
    <w:next w:val="Tabelraster"/>
    <w:uiPriority w:val="59"/>
    <w:rsid w:val="00050F4E"/>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Standaardtabel"/>
    <w:next w:val="Tabelraster"/>
    <w:uiPriority w:val="59"/>
    <w:rsid w:val="00050F4E"/>
    <w:pPr>
      <w:spacing w:after="0" w:line="240" w:lineRule="auto"/>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gkelc">
    <w:name w:val="hgkelc"/>
    <w:basedOn w:val="Standaardalinea-lettertype"/>
    <w:rsid w:val="00050F4E"/>
  </w:style>
  <w:style w:type="paragraph" w:styleId="HTML-voorafopgemaakt">
    <w:name w:val="HTML Preformatted"/>
    <w:basedOn w:val="Standaard"/>
    <w:link w:val="HTML-voorafopgemaaktChar"/>
    <w:uiPriority w:val="99"/>
    <w:unhideWhenUsed/>
    <w:rsid w:val="00884E1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GB"/>
    </w:rPr>
  </w:style>
  <w:style w:type="character" w:customStyle="1" w:styleId="HTML-voorafopgemaaktChar">
    <w:name w:val="HTML - vooraf opgemaakt Char"/>
    <w:basedOn w:val="Standaardalinea-lettertype"/>
    <w:link w:val="HTML-voorafopgemaakt"/>
    <w:uiPriority w:val="99"/>
    <w:rsid w:val="00884E12"/>
    <w:rPr>
      <w:rFonts w:ascii="Courier New" w:eastAsia="Times New Roman" w:hAnsi="Courier New" w:cs="Courier New"/>
      <w:sz w:val="20"/>
      <w:szCs w:val="20"/>
      <w:lang w:val="en-GB" w:eastAsia="en-GB"/>
    </w:rPr>
  </w:style>
  <w:style w:type="character" w:customStyle="1" w:styleId="y2iqfc">
    <w:name w:val="y2iqfc"/>
    <w:basedOn w:val="Standaardalinea-lettertype"/>
    <w:rsid w:val="00884E12"/>
  </w:style>
  <w:style w:type="character" w:styleId="Vermelding">
    <w:name w:val="Mention"/>
    <w:basedOn w:val="Standaardalinea-lettertype"/>
    <w:uiPriority w:val="99"/>
    <w:unhideWhenUsed/>
    <w:rsid w:val="004F771C"/>
    <w:rPr>
      <w:color w:val="2B579A"/>
      <w:shd w:val="clear" w:color="auto" w:fill="E6E6E6"/>
    </w:rPr>
  </w:style>
  <w:style w:type="character" w:customStyle="1" w:styleId="cf01">
    <w:name w:val="cf01"/>
    <w:basedOn w:val="Standaardalinea-lettertype"/>
    <w:rsid w:val="00391B38"/>
    <w:rPr>
      <w:rFonts w:ascii="Segoe UI" w:hAnsi="Segoe UI" w:cs="Segoe UI" w:hint="default"/>
      <w:sz w:val="18"/>
      <w:szCs w:val="18"/>
    </w:rPr>
  </w:style>
  <w:style w:type="character" w:styleId="Onopgelostemelding">
    <w:name w:val="Unresolved Mention"/>
    <w:basedOn w:val="Standaardalinea-lettertype"/>
    <w:uiPriority w:val="99"/>
    <w:unhideWhenUsed/>
    <w:rsid w:val="00AF32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178134">
      <w:bodyDiv w:val="1"/>
      <w:marLeft w:val="0"/>
      <w:marRight w:val="0"/>
      <w:marTop w:val="0"/>
      <w:marBottom w:val="0"/>
      <w:divBdr>
        <w:top w:val="none" w:sz="0" w:space="0" w:color="auto"/>
        <w:left w:val="none" w:sz="0" w:space="0" w:color="auto"/>
        <w:bottom w:val="none" w:sz="0" w:space="0" w:color="auto"/>
        <w:right w:val="none" w:sz="0" w:space="0" w:color="auto"/>
      </w:divBdr>
    </w:div>
    <w:div w:id="383332401">
      <w:bodyDiv w:val="1"/>
      <w:marLeft w:val="0"/>
      <w:marRight w:val="0"/>
      <w:marTop w:val="0"/>
      <w:marBottom w:val="0"/>
      <w:divBdr>
        <w:top w:val="none" w:sz="0" w:space="0" w:color="auto"/>
        <w:left w:val="none" w:sz="0" w:space="0" w:color="auto"/>
        <w:bottom w:val="none" w:sz="0" w:space="0" w:color="auto"/>
        <w:right w:val="none" w:sz="0" w:space="0" w:color="auto"/>
      </w:divBdr>
    </w:div>
    <w:div w:id="609819889">
      <w:bodyDiv w:val="1"/>
      <w:marLeft w:val="0"/>
      <w:marRight w:val="0"/>
      <w:marTop w:val="0"/>
      <w:marBottom w:val="0"/>
      <w:divBdr>
        <w:top w:val="none" w:sz="0" w:space="0" w:color="auto"/>
        <w:left w:val="none" w:sz="0" w:space="0" w:color="auto"/>
        <w:bottom w:val="none" w:sz="0" w:space="0" w:color="auto"/>
        <w:right w:val="none" w:sz="0" w:space="0" w:color="auto"/>
      </w:divBdr>
    </w:div>
    <w:div w:id="1413550364">
      <w:bodyDiv w:val="1"/>
      <w:marLeft w:val="0"/>
      <w:marRight w:val="0"/>
      <w:marTop w:val="0"/>
      <w:marBottom w:val="0"/>
      <w:divBdr>
        <w:top w:val="none" w:sz="0" w:space="0" w:color="auto"/>
        <w:left w:val="none" w:sz="0" w:space="0" w:color="auto"/>
        <w:bottom w:val="none" w:sz="0" w:space="0" w:color="auto"/>
        <w:right w:val="none" w:sz="0" w:space="0" w:color="auto"/>
      </w:divBdr>
    </w:div>
    <w:div w:id="1448694731">
      <w:bodyDiv w:val="1"/>
      <w:marLeft w:val="0"/>
      <w:marRight w:val="0"/>
      <w:marTop w:val="0"/>
      <w:marBottom w:val="0"/>
      <w:divBdr>
        <w:top w:val="none" w:sz="0" w:space="0" w:color="auto"/>
        <w:left w:val="none" w:sz="0" w:space="0" w:color="auto"/>
        <w:bottom w:val="none" w:sz="0" w:space="0" w:color="auto"/>
        <w:right w:val="none" w:sz="0" w:space="0" w:color="auto"/>
      </w:divBdr>
    </w:div>
    <w:div w:id="2032686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ec.europa.eu/programmes/erasmus-plus/tools/distance_en.htm"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5CFD37CC60D8E4FB37723F910D01019" ma:contentTypeVersion="11" ma:contentTypeDescription="Create a new document." ma:contentTypeScope="" ma:versionID="915a27d696be03d149ed6b0cb348b49a">
  <xsd:schema xmlns:xsd="http://www.w3.org/2001/XMLSchema" xmlns:xs="http://www.w3.org/2001/XMLSchema" xmlns:p="http://schemas.microsoft.com/office/2006/metadata/properties" xmlns:ns2="dc15f37b-c288-483d-a958-c66a20847560" xmlns:ns3="a6e05359-2af6-423c-bd35-17821d178849" targetNamespace="http://schemas.microsoft.com/office/2006/metadata/properties" ma:root="true" ma:fieldsID="4477d937f3a8ee0d8bea24fd83a45438" ns2:_="" ns3:_="">
    <xsd:import namespace="dc15f37b-c288-483d-a958-c66a20847560"/>
    <xsd:import namespace="a6e05359-2af6-423c-bd35-17821d178849"/>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15f37b-c288-483d-a958-c66a208475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790e23ca-5868-483d-b5db-cadebe30062b"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e05359-2af6-423c-bd35-17821d178849"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b1a9fca-67ef-490a-acf2-8261c8a547ff}" ma:internalName="TaxCatchAll" ma:showField="CatchAllData" ma:web="a6e05359-2af6-423c-bd35-17821d17884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c15f37b-c288-483d-a958-c66a20847560">
      <Terms xmlns="http://schemas.microsoft.com/office/infopath/2007/PartnerControls"/>
    </lcf76f155ced4ddcb4097134ff3c332f>
    <TaxCatchAll xmlns="a6e05359-2af6-423c-bd35-17821d178849"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F592DE3-700C-4D68-8C77-9F060593E7DB}">
  <ds:schemaRefs>
    <ds:schemaRef ds:uri="http://schemas.openxmlformats.org/officeDocument/2006/bibliography"/>
  </ds:schemaRefs>
</ds:datastoreItem>
</file>

<file path=customXml/itemProps2.xml><?xml version="1.0" encoding="utf-8"?>
<ds:datastoreItem xmlns:ds="http://schemas.openxmlformats.org/officeDocument/2006/customXml" ds:itemID="{D13D2CF9-9293-47AB-8FC5-B525CFBA17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15f37b-c288-483d-a958-c66a20847560"/>
    <ds:schemaRef ds:uri="a6e05359-2af6-423c-bd35-17821d1788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640B4A6-F746-4C3A-9DD9-F93EC1D6D4B6}">
  <ds:schemaRefs>
    <ds:schemaRef ds:uri="http://schemas.microsoft.com/office/2006/documentManagement/types"/>
    <ds:schemaRef ds:uri="http://purl.org/dc/dcmitype/"/>
    <ds:schemaRef ds:uri="http://purl.org/dc/elements/1.1/"/>
    <ds:schemaRef ds:uri="a6e05359-2af6-423c-bd35-17821d178849"/>
    <ds:schemaRef ds:uri="http://schemas.microsoft.com/office/infopath/2007/PartnerControls"/>
    <ds:schemaRef ds:uri="http://schemas.microsoft.com/office/2006/metadata/properties"/>
    <ds:schemaRef ds:uri="http://schemas.openxmlformats.org/package/2006/metadata/core-properties"/>
    <ds:schemaRef ds:uri="dc15f37b-c288-483d-a958-c66a20847560"/>
    <ds:schemaRef ds:uri="http://www.w3.org/XML/1998/namespace"/>
    <ds:schemaRef ds:uri="http://purl.org/dc/terms/"/>
  </ds:schemaRefs>
</ds:datastoreItem>
</file>

<file path=customXml/itemProps4.xml><?xml version="1.0" encoding="utf-8"?>
<ds:datastoreItem xmlns:ds="http://schemas.openxmlformats.org/officeDocument/2006/customXml" ds:itemID="{27B0F2C0-C1CB-4775-9B83-61242E5A52B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27</TotalTime>
  <Pages>7</Pages>
  <Words>2033</Words>
  <Characters>11186</Characters>
  <Application>Microsoft Office Word</Application>
  <DocSecurity>0</DocSecurity>
  <Lines>93</Lines>
  <Paragraphs>26</Paragraphs>
  <ScaleCrop>false</ScaleCrop>
  <Company>European Commission</Company>
  <LinksUpToDate>false</LinksUpToDate>
  <CharactersWithSpaces>13193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PLUTUS-PLATEAU Juliette (EAC)</dc:creator>
  <cp:keywords/>
  <dc:description/>
  <cp:lastModifiedBy>Caroline Callens</cp:lastModifiedBy>
  <cp:revision>14</cp:revision>
  <cp:lastPrinted>2022-10-26T16:45:00Z</cp:lastPrinted>
  <dcterms:created xsi:type="dcterms:W3CDTF">2025-01-15T13:56:00Z</dcterms:created>
  <dcterms:modified xsi:type="dcterms:W3CDTF">2025-03-26T14:58:00Z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0x01010085CFD37CC60D8E4FB37723F910D01019</vt:lpwstr>
  </property>
  <property fmtid="{D5CDD505-2E9C-101B-9397-08002B2CF9AE}" pid="3" name="MSIP_Label_6bd9ddd1-4d20-43f6-abfa-fc3c07406f94_Enabled">
    <vt:lpwstr>true</vt:lpwstr>
  </property>
  <property fmtid="{D5CDD505-2E9C-101B-9397-08002B2CF9AE}" pid="4" name="MSIP_Label_6bd9ddd1-4d20-43f6-abfa-fc3c07406f94_SetDate">
    <vt:lpwstr>2022-09-19T10:48:35Z</vt:lpwstr>
  </property>
  <property fmtid="{D5CDD505-2E9C-101B-9397-08002B2CF9AE}" pid="5" name="MSIP_Label_6bd9ddd1-4d20-43f6-abfa-fc3c07406f94_Method">
    <vt:lpwstr>Standard</vt:lpwstr>
  </property>
  <property fmtid="{D5CDD505-2E9C-101B-9397-08002B2CF9AE}" pid="6" name="MSIP_Label_6bd9ddd1-4d20-43f6-abfa-fc3c07406f94_Name">
    <vt:lpwstr>Commission Use</vt:lpwstr>
  </property>
  <property fmtid="{D5CDD505-2E9C-101B-9397-08002B2CF9AE}" pid="7" name="MSIP_Label_6bd9ddd1-4d20-43f6-abfa-fc3c07406f94_SiteId">
    <vt:lpwstr>b24c8b06-522c-46fe-9080-70926f8dddb1</vt:lpwstr>
  </property>
  <property fmtid="{D5CDD505-2E9C-101B-9397-08002B2CF9AE}" pid="8" name="MSIP_Label_6bd9ddd1-4d20-43f6-abfa-fc3c07406f94_ActionId">
    <vt:lpwstr>3ae3ec63-e31c-43da-971e-483880cb80ae</vt:lpwstr>
  </property>
  <property fmtid="{D5CDD505-2E9C-101B-9397-08002B2CF9AE}" pid="9" name="MSIP_Label_6bd9ddd1-4d20-43f6-abfa-fc3c07406f94_ContentBits">
    <vt:lpwstr>0</vt:lpwstr>
  </property>
  <property fmtid="{D5CDD505-2E9C-101B-9397-08002B2CF9AE}" pid="10" name="MediaServiceImageTags">
    <vt:lpwstr/>
  </property>
</Properties>
</file>